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FD1A5"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GoBack"/>
      <w:bookmarkEnd w:id="0"/>
    </w:p>
    <w:p w14:paraId="252FD1A6" w14:textId="33342BD2" w:rsidR="00DC6614" w:rsidRDefault="00DC6614" w:rsidP="00DC6614">
      <w:pPr>
        <w:pStyle w:val="NormalWeb"/>
        <w:spacing w:before="0" w:beforeAutospacing="0" w:after="0" w:afterAutospacing="0"/>
        <w:rPr>
          <w:rFonts w:asciiTheme="minorHAnsi" w:hAnsiTheme="minorHAnsi" w:cstheme="minorBidi"/>
          <w:bCs/>
          <w:color w:val="262626" w:themeColor="text1" w:themeTint="D9"/>
          <w:kern w:val="24"/>
          <w:sz w:val="22"/>
          <w:szCs w:val="22"/>
        </w:rPr>
      </w:pPr>
    </w:p>
    <w:p w14:paraId="252FD1A7" w14:textId="77777777" w:rsidR="00C43B7D" w:rsidRDefault="00864019"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58240" behindDoc="0" locked="0" layoutInCell="1" allowOverlap="1" wp14:anchorId="252FD44A" wp14:editId="252FD44B">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78379" id="Straight Connector 224"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85pt,13.4pt" to="541.3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" strokecolor="gray [1629]">
                <v:stroke dashstyle="dash" opacity="26214f" joinstyle="miter"/>
              </v:line>
            </w:pict>
          </mc:Fallback>
        </mc:AlternateContent>
      </w:r>
    </w:p>
    <w:p w14:paraId="252FD1A8" w14:textId="77777777" w:rsidR="00C43B7D" w:rsidRDefault="00C43B7D" w:rsidP="00C43B7D">
      <w:pPr>
        <w:pStyle w:val="Normal0"/>
        <w:spacing w:after="0" w:line="240" w:lineRule="auto"/>
      </w:pPr>
    </w:p>
    <w:sdt>
      <w:sdtPr>
        <w:id w:val="1857684914"/>
        <w:lock w:val="sdtContentLocked"/>
        <w:placeholder>
          <w:docPart w:val="2B5077365DF146ABA5CE4D9E2C529DF8"/>
        </w:placeholder>
        <w:showingPlcHdr/>
      </w:sdtPr>
      <w:sdtEndPr/>
      <w:sdtContent>
        <w:p w14:paraId="252FD1A9" w14:textId="77777777" w:rsidR="00DC6614" w:rsidRDefault="00864019" w:rsidP="00535ABD">
          <w:pPr>
            <w:pStyle w:val="Normal0"/>
            <w:spacing w:after="0" w:line="14" w:lineRule="exact"/>
          </w:pPr>
          <w:r>
            <w:t xml:space="preserve"> </w:t>
          </w:r>
        </w:p>
      </w:sdtContent>
    </w:sdt>
    <w:p w14:paraId="252FD1AA" w14:textId="77777777" w:rsidR="00DC6614" w:rsidRDefault="00DC6614" w:rsidP="00535ABD">
      <w:pPr>
        <w:pStyle w:val="Normal0"/>
        <w:spacing w:after="0" w:line="240" w:lineRule="auto"/>
        <w:sectPr w:rsidR="00DC6614" w:rsidSect="00DC6614">
          <w:headerReference w:type="default" r:id="rId11"/>
          <w:footerReference w:type="default" r:id="rId12"/>
          <w:type w:val="continuous"/>
          <w:pgSz w:w="12240" w:h="15840"/>
          <w:pgMar w:top="1440" w:right="720" w:bottom="1440" w:left="720" w:header="720" w:footer="720" w:gutter="0"/>
          <w:pgNumType w:start="1"/>
          <w:cols w:space="720"/>
          <w:docGrid w:linePitch="360"/>
        </w:sectPr>
      </w:pPr>
    </w:p>
    <w:sdt>
      <w:sdtPr>
        <w:tag w:val="OPS_CORE_DATA_BLOCK"/>
        <w:id w:val="1303772139"/>
        <w:lock w:val="sdtContentLocked"/>
        <w:placeholder>
          <w:docPart w:val="DefaultPlaceholder_22675703"/>
        </w:placeholder>
        <w:group/>
      </w:sdtPr>
      <w:sdtEndPr/>
      <w:sdtContent>
        <w:sdt>
          <w:sdtPr>
            <w:tag w:val="OPS_CORE_SECTION_START_1"/>
            <w:id w:val="926015018"/>
            <w:lock w:val="sdtContentLocked"/>
            <w:placeholder>
              <w:docPart w:val="45A6C11EB4EC4383BC65743B82AA330A"/>
            </w:placeholder>
          </w:sdtPr>
          <w:sdtEndPr/>
          <w:sdtContent>
            <w:p w14:paraId="252FD1AB" w14:textId="77777777" w:rsidR="00DC6614" w:rsidRDefault="00864019" w:rsidP="00535ABD">
              <w:pPr>
                <w:pStyle w:val="Normal0"/>
                <w:spacing w:after="0" w:line="14" w:lineRule="exact"/>
              </w:pPr>
              <w:r>
                <w:t xml:space="preserve"> </w:t>
              </w:r>
            </w:p>
          </w:sdtContent>
        </w:sdt>
        <w:p w14:paraId="252FD1AC" w14:textId="77777777"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A669C3" w14:paraId="252FD1AE" w14:textId="77777777" w:rsidTr="00662E77">
            <w:trPr>
              <w:trHeight w:val="4158"/>
            </w:trPr>
            <w:tc>
              <w:tcPr>
                <w:tcW w:w="10800" w:type="dxa"/>
                <w:shd w:val="clear" w:color="auto" w:fill="F7F7F7"/>
              </w:tcPr>
              <w:p w14:paraId="252FD1AD" w14:textId="77777777"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A669C3" w14:paraId="252FD1B1" w14:textId="77777777" w:rsidTr="00662E77">
            <w:tc>
              <w:tcPr>
                <w:tcW w:w="10800" w:type="dxa"/>
                <w:shd w:val="clear" w:color="auto" w:fill="F7F7F7"/>
              </w:tcPr>
              <w:p w14:paraId="252FD1AF" w14:textId="77777777" w:rsidR="008D2AF0" w:rsidRDefault="00864019"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r w:rsidRPr="008D2AF0">
                  <w:rPr>
                    <w:rFonts w:asciiTheme="minorHAnsi" w:hAnsiTheme="minorHAnsi" w:cstheme="minorBidi"/>
                    <w:bCs/>
                    <w:color w:val="262626" w:themeColor="text1" w:themeTint="D9"/>
                    <w:kern w:val="24"/>
                    <w:sz w:val="44"/>
                    <w:szCs w:val="44"/>
                  </w:rPr>
                  <w:t xml:space="preserve">Combined Project Information Documents / </w:t>
                </w:r>
              </w:p>
              <w:p w14:paraId="252FD1B0" w14:textId="77777777" w:rsidR="008D2AF0" w:rsidRPr="008D2AF0" w:rsidRDefault="00864019" w:rsidP="008D2AF0">
                <w:pPr>
                  <w:pStyle w:val="NormalWeb"/>
                  <w:spacing w:before="0" w:beforeAutospacing="0" w:after="0" w:afterAutospacing="0"/>
                  <w:jc w:val="center"/>
                  <w:rPr>
                    <w:rFonts w:asciiTheme="minorHAnsi" w:hAnsiTheme="minorHAnsi" w:cstheme="minorBidi"/>
                    <w:bCs/>
                    <w:kern w:val="24"/>
                    <w:sz w:val="22"/>
                    <w:szCs w:val="22"/>
                  </w:rPr>
                </w:pPr>
                <w:r w:rsidRPr="008D2AF0">
                  <w:rPr>
                    <w:rFonts w:asciiTheme="minorHAnsi" w:hAnsiTheme="minorHAnsi" w:cstheme="minorBidi"/>
                    <w:bCs/>
                    <w:color w:val="262626" w:themeColor="text1" w:themeTint="D9"/>
                    <w:kern w:val="24"/>
                    <w:sz w:val="44"/>
                    <w:szCs w:val="44"/>
                  </w:rPr>
                  <w:t>Integrated Safeguards Datasheet (PID/ISDS)</w:t>
                </w:r>
              </w:p>
            </w:tc>
          </w:tr>
          <w:tr w:rsidR="00A669C3" w14:paraId="252FD1B3" w14:textId="77777777" w:rsidTr="00662E77">
            <w:trPr>
              <w:trHeight w:val="1089"/>
            </w:trPr>
            <w:tc>
              <w:tcPr>
                <w:tcW w:w="10800" w:type="dxa"/>
                <w:shd w:val="clear" w:color="auto" w:fill="F7F7F7"/>
              </w:tcPr>
              <w:p w14:paraId="252FD1B2" w14:textId="77777777"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14:paraId="252FD1B4" w14:textId="77777777" w:rsidR="00702B05" w:rsidRDefault="00864019"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5168" behindDoc="0" locked="0" layoutInCell="1" allowOverlap="1" wp14:anchorId="252FD44C" wp14:editId="252FD44D">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4DB922EA" id="Straight Connector 3"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8.95pt,4.05pt" to="498.3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" strokecolor="#acb9ca [1311]" strokeweight=".5pt">
                    <v:stroke joinstyle="miter"/>
                  </v:line>
                </w:pict>
              </mc:Fallback>
            </mc:AlternateContent>
          </w:r>
        </w:p>
        <w:p w14:paraId="252FD1B5" w14:textId="77777777" w:rsidR="00CB67F3" w:rsidRDefault="00864019"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11-Feb-2020</w:t>
          </w:r>
          <w:r w:rsidRPr="009C59E4">
            <w:rPr>
              <w:color w:val="595959" w:themeColor="text1" w:themeTint="A6"/>
              <w:szCs w:val="18"/>
            </w:rPr>
            <w:t xml:space="preserve"> | Report No: </w:t>
          </w:r>
          <w:r w:rsidRPr="009C59E4">
            <w:rPr>
              <w:noProof/>
              <w:color w:val="595959" w:themeColor="text1" w:themeTint="A6"/>
              <w:szCs w:val="18"/>
            </w:rPr>
            <w:t>PCBASIC0169479</w:t>
          </w:r>
        </w:p>
        <w:p w14:paraId="252FD1B6" w14:textId="77777777" w:rsidR="00CB67F3" w:rsidRDefault="00CB67F3" w:rsidP="00662E77">
          <w:pPr>
            <w:shd w:val="clear" w:color="auto" w:fill="F7F7F7"/>
            <w:spacing w:after="0" w:line="240" w:lineRule="auto"/>
            <w:ind w:left="-691" w:right="-691"/>
            <w:rPr>
              <w:sz w:val="20"/>
            </w:rPr>
          </w:pPr>
        </w:p>
        <w:p w14:paraId="252FD1B7" w14:textId="77777777" w:rsidR="00702B05" w:rsidRDefault="00702B05" w:rsidP="00662E77">
          <w:pPr>
            <w:shd w:val="clear" w:color="auto" w:fill="F7F7F7"/>
            <w:spacing w:after="0" w:line="240" w:lineRule="auto"/>
            <w:ind w:left="-691" w:right="-691"/>
            <w:rPr>
              <w:sz w:val="20"/>
            </w:rPr>
          </w:pPr>
        </w:p>
        <w:p w14:paraId="252FD1B8" w14:textId="77777777" w:rsidR="00CB67F3" w:rsidRDefault="00CB67F3" w:rsidP="00662E77">
          <w:pPr>
            <w:shd w:val="clear" w:color="auto" w:fill="F7F7F7"/>
            <w:spacing w:after="0" w:line="240" w:lineRule="auto"/>
            <w:ind w:left="-691" w:right="-691"/>
            <w:rPr>
              <w:sz w:val="20"/>
            </w:rPr>
          </w:pPr>
        </w:p>
        <w:p w14:paraId="252FD1B9" w14:textId="77777777" w:rsidR="00CB67F3" w:rsidRDefault="00CB67F3" w:rsidP="00662E77">
          <w:pPr>
            <w:shd w:val="clear" w:color="auto" w:fill="F7F7F7"/>
            <w:spacing w:after="0" w:line="240" w:lineRule="auto"/>
            <w:ind w:left="-691" w:right="-691"/>
            <w:rPr>
              <w:sz w:val="20"/>
            </w:rPr>
          </w:pPr>
        </w:p>
        <w:p w14:paraId="252FD1BA" w14:textId="77777777" w:rsidR="00CB67F3" w:rsidRDefault="00CB67F3" w:rsidP="00662E77">
          <w:pPr>
            <w:shd w:val="clear" w:color="auto" w:fill="F7F7F7"/>
            <w:spacing w:after="0" w:line="240" w:lineRule="auto"/>
            <w:ind w:left="-691" w:right="-691"/>
            <w:rPr>
              <w:sz w:val="20"/>
            </w:rPr>
          </w:pPr>
        </w:p>
        <w:p w14:paraId="252FD1BB" w14:textId="77777777" w:rsidR="00CB67F3" w:rsidRDefault="00CB67F3" w:rsidP="00662E77">
          <w:pPr>
            <w:shd w:val="clear" w:color="auto" w:fill="F7F7F7"/>
            <w:spacing w:after="0" w:line="240" w:lineRule="auto"/>
            <w:ind w:left="-691" w:right="-691"/>
            <w:rPr>
              <w:sz w:val="20"/>
            </w:rPr>
          </w:pPr>
        </w:p>
        <w:p w14:paraId="252FD1BC" w14:textId="77777777" w:rsidR="00CB67F3" w:rsidRDefault="00CB67F3" w:rsidP="00662E77">
          <w:pPr>
            <w:shd w:val="clear" w:color="auto" w:fill="F7F7F7"/>
            <w:spacing w:after="0" w:line="240" w:lineRule="auto"/>
            <w:ind w:left="-691" w:right="-691"/>
            <w:rPr>
              <w:sz w:val="20"/>
            </w:rPr>
          </w:pPr>
        </w:p>
        <w:p w14:paraId="252FD1BD" w14:textId="77777777" w:rsidR="00CB67F3" w:rsidRDefault="00CB67F3" w:rsidP="00662E77">
          <w:pPr>
            <w:shd w:val="clear" w:color="auto" w:fill="F7F7F7"/>
            <w:spacing w:after="0" w:line="240" w:lineRule="auto"/>
            <w:ind w:left="-691" w:right="-691"/>
            <w:rPr>
              <w:sz w:val="20"/>
            </w:rPr>
          </w:pPr>
        </w:p>
        <w:p w14:paraId="252FD1BE" w14:textId="77777777" w:rsidR="00CB67F3" w:rsidRDefault="00CB67F3" w:rsidP="00662E77">
          <w:pPr>
            <w:shd w:val="clear" w:color="auto" w:fill="F7F7F7"/>
            <w:spacing w:after="0" w:line="240" w:lineRule="auto"/>
            <w:ind w:left="-691" w:right="-691"/>
            <w:rPr>
              <w:sz w:val="20"/>
            </w:rPr>
          </w:pPr>
        </w:p>
        <w:p w14:paraId="252FD1BF" w14:textId="77777777" w:rsidR="00CB67F3" w:rsidRDefault="00CB67F3" w:rsidP="00662E77">
          <w:pPr>
            <w:shd w:val="clear" w:color="auto" w:fill="F7F7F7"/>
            <w:spacing w:after="0" w:line="240" w:lineRule="auto"/>
            <w:ind w:left="-691" w:right="-691"/>
            <w:rPr>
              <w:sz w:val="20"/>
            </w:rPr>
          </w:pPr>
        </w:p>
        <w:p w14:paraId="252FD1C0" w14:textId="77777777" w:rsidR="00CB67F3" w:rsidRDefault="00CB67F3" w:rsidP="00662E77">
          <w:pPr>
            <w:shd w:val="clear" w:color="auto" w:fill="F7F7F7"/>
            <w:spacing w:after="0" w:line="240" w:lineRule="auto"/>
            <w:ind w:left="-691" w:right="-691"/>
            <w:rPr>
              <w:sz w:val="20"/>
            </w:rPr>
          </w:pPr>
        </w:p>
        <w:p w14:paraId="252FD1C1" w14:textId="77777777" w:rsidR="00CB67F3" w:rsidRDefault="00CB67F3" w:rsidP="00662E77">
          <w:pPr>
            <w:shd w:val="clear" w:color="auto" w:fill="F7F7F7"/>
            <w:spacing w:after="0" w:line="240" w:lineRule="auto"/>
            <w:ind w:left="-691" w:right="-691"/>
            <w:rPr>
              <w:sz w:val="20"/>
            </w:rPr>
          </w:pPr>
        </w:p>
        <w:p w14:paraId="252FD1C2" w14:textId="77777777" w:rsidR="00CB67F3" w:rsidRDefault="00CB67F3" w:rsidP="00662E77">
          <w:pPr>
            <w:shd w:val="clear" w:color="auto" w:fill="F7F7F7"/>
            <w:spacing w:after="0" w:line="240" w:lineRule="auto"/>
            <w:ind w:left="-691" w:right="-691"/>
            <w:rPr>
              <w:sz w:val="20"/>
            </w:rPr>
          </w:pPr>
        </w:p>
        <w:p w14:paraId="252FD1C3" w14:textId="77777777" w:rsidR="00CB67F3" w:rsidRDefault="00CB67F3" w:rsidP="00662E77">
          <w:pPr>
            <w:shd w:val="clear" w:color="auto" w:fill="F7F7F7"/>
            <w:spacing w:after="0" w:line="240" w:lineRule="auto"/>
            <w:ind w:left="-691" w:right="-691"/>
            <w:rPr>
              <w:sz w:val="20"/>
            </w:rPr>
          </w:pPr>
        </w:p>
        <w:p w14:paraId="252FD1C4" w14:textId="77777777" w:rsidR="00CB67F3" w:rsidRDefault="00CB67F3" w:rsidP="00662E77">
          <w:pPr>
            <w:shd w:val="clear" w:color="auto" w:fill="F7F7F7"/>
            <w:spacing w:after="0" w:line="240" w:lineRule="auto"/>
            <w:ind w:left="-691" w:right="-691"/>
            <w:rPr>
              <w:sz w:val="20"/>
            </w:rPr>
          </w:pPr>
        </w:p>
        <w:p w14:paraId="252FD1C5" w14:textId="77777777" w:rsidR="00CB67F3" w:rsidRDefault="00CB67F3" w:rsidP="00662E77">
          <w:pPr>
            <w:shd w:val="clear" w:color="auto" w:fill="F7F7F7"/>
            <w:spacing w:after="0" w:line="240" w:lineRule="auto"/>
            <w:ind w:left="-691" w:right="-691"/>
            <w:rPr>
              <w:sz w:val="20"/>
            </w:rPr>
          </w:pPr>
        </w:p>
        <w:p w14:paraId="252FD1C6" w14:textId="77777777" w:rsidR="00702B05" w:rsidRDefault="00864019" w:rsidP="00535ABD">
          <w:pPr>
            <w:shd w:val="clear" w:color="auto" w:fill="F7F7F7"/>
            <w:spacing w:after="0" w:line="14" w:lineRule="exact"/>
            <w:ind w:left="-691" w:right="-691"/>
            <w:rPr>
              <w:sz w:val="20"/>
            </w:rPr>
          </w:pPr>
          <w:r w:rsidRPr="00662E77">
            <w:rPr>
              <w:sz w:val="20"/>
            </w:rPr>
            <w:br w:type="page"/>
          </w:r>
        </w:p>
        <w:tbl>
          <w:tblPr>
            <w:tblStyle w:val="TableGrid"/>
            <w:tblW w:w="10800" w:type="dxa"/>
            <w:tblInd w:w="-750" w:type="dxa"/>
            <w:shd w:val="clear" w:color="auto" w:fill="F7F7F7"/>
            <w:tblLayout w:type="fixed"/>
            <w:tblLook w:val="04A0" w:firstRow="1" w:lastRow="0" w:firstColumn="1" w:lastColumn="0" w:noHBand="0" w:noVBand="1"/>
          </w:tblPr>
          <w:tblGrid>
            <w:gridCol w:w="10800"/>
          </w:tblGrid>
          <w:tr w:rsidR="00A669C3" w14:paraId="252FD1C8" w14:textId="77777777" w:rsidTr="00C52DA8">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1C7" w14:textId="77777777" w:rsidR="00C52DA8" w:rsidRDefault="00864019" w:rsidP="008437E6">
                <w:pPr>
                  <w:rPr>
                    <w:rFonts w:eastAsia="Times New Roman"/>
                  </w:rPr>
                </w:pPr>
                <w:r>
                  <w:rPr>
                    <w:rFonts w:eastAsia="Times New Roman"/>
                    <w:b/>
                    <w:bCs/>
                  </w:rPr>
                  <w:lastRenderedPageBreak/>
                  <w:t>BASIC INFORMATION</w:t>
                </w:r>
              </w:p>
            </w:tc>
          </w:tr>
        </w:tbl>
        <w:p w14:paraId="252FD1C9" w14:textId="77777777" w:rsidR="00C52DA8" w:rsidRPr="002230F4" w:rsidRDefault="00C52DA8" w:rsidP="00662E77">
          <w:pPr>
            <w:shd w:val="clear" w:color="auto" w:fill="F7F7F7"/>
            <w:spacing w:after="0" w:line="240" w:lineRule="auto"/>
            <w:ind w:left="-691" w:right="-691"/>
          </w:pPr>
        </w:p>
        <w:tbl>
          <w:tblPr>
            <w:tblStyle w:val="TableGrid2"/>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A669C3" w14:paraId="252FD1CB" w14:textId="77777777" w:rsidTr="008437E6">
            <w:trPr>
              <w:trHeight w:hRule="exact" w:val="20"/>
            </w:trPr>
            <w:tc>
              <w:tcPr>
                <w:tcW w:w="10800" w:type="dxa"/>
                <w:gridSpan w:val="4"/>
                <w:shd w:val="clear" w:color="auto" w:fill="F7F7F7"/>
                <w:vAlign w:val="center"/>
              </w:tcPr>
              <w:p w14:paraId="252FD1CA" w14:textId="77777777" w:rsidR="008437E6" w:rsidRPr="008437E6" w:rsidRDefault="00864019"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A669C3" w14:paraId="252FD1CD" w14:textId="77777777" w:rsidTr="00662E77">
            <w:trPr>
              <w:trHeight w:val="573"/>
            </w:trPr>
            <w:tc>
              <w:tcPr>
                <w:tcW w:w="10800" w:type="dxa"/>
                <w:gridSpan w:val="4"/>
                <w:shd w:val="clear" w:color="auto" w:fill="F7F7F7"/>
                <w:vAlign w:val="center"/>
                <w:hideMark/>
              </w:tcPr>
              <w:p w14:paraId="252FD1CC" w14:textId="77777777" w:rsidR="008D2AF0" w:rsidRPr="002230F4" w:rsidRDefault="00864019"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A669C3" w14:paraId="252FD1D2" w14:textId="77777777" w:rsidTr="00662E77">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bottom w:val="nil"/>
                </w:tcBorders>
                <w:shd w:val="clear" w:color="auto" w:fill="F7F7F7"/>
                <w:vAlign w:val="center"/>
                <w:hideMark/>
              </w:tcPr>
              <w:p w14:paraId="252FD1CE"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14:paraId="252FD1CF"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14:paraId="252FD1D0"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14:paraId="252FD1D1"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A669C3" w14:paraId="252FD1D7" w14:textId="77777777" w:rsidTr="00662E77">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hideMark/>
              </w:tcPr>
              <w:p w14:paraId="252FD1D3"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Western Africa</w:t>
                </w:r>
              </w:p>
            </w:tc>
            <w:tc>
              <w:tcPr>
                <w:tcW w:w="2599" w:type="dxa"/>
                <w:tcBorders>
                  <w:top w:val="nil"/>
                  <w:bottom w:val="single" w:sz="4" w:space="0" w:color="E7E6E6" w:themeColor="background2"/>
                </w:tcBorders>
                <w:shd w:val="clear" w:color="auto" w:fill="F7F7F7"/>
                <w:hideMark/>
              </w:tcPr>
              <w:p w14:paraId="252FD1D4"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P168908</w:t>
                </w:r>
              </w:p>
            </w:tc>
            <w:tc>
              <w:tcPr>
                <w:tcW w:w="2495" w:type="dxa"/>
                <w:tcBorders>
                  <w:top w:val="nil"/>
                  <w:bottom w:val="single" w:sz="4" w:space="0" w:color="E7E6E6" w:themeColor="background2"/>
                </w:tcBorders>
                <w:shd w:val="clear" w:color="auto" w:fill="F7F7F7"/>
                <w:hideMark/>
              </w:tcPr>
              <w:p w14:paraId="252FD1D5" w14:textId="77777777" w:rsidR="00572991" w:rsidRPr="002230F4" w:rsidRDefault="00864019" w:rsidP="0093598A">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"West Africa Coastal Areas Resilience Investment Project - Additional Financing for São Tomé and Príncipe (P168908)"</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"West Africa Coastal Areas Resilience Investment Project - Additional Financing for São Tomé and Príncipe (P168908)"</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West Africa Coastal Areas Resilience Investment Project - Additional Financing for São Tomé and Príncipe (P168908)</w:t>
                </w:r>
                <w:r w:rsidRPr="002230F4">
                  <w:rPr>
                    <w:rFonts w:eastAsia="Times New Roman" w:cs="Arial"/>
                    <w:color w:val="000000"/>
                  </w:rPr>
                  <w:fldChar w:fldCharType="end"/>
                </w:r>
              </w:p>
            </w:tc>
            <w:tc>
              <w:tcPr>
                <w:tcW w:w="2529" w:type="dxa"/>
                <w:tcBorders>
                  <w:top w:val="nil"/>
                  <w:bottom w:val="single" w:sz="4" w:space="0" w:color="E7E6E6" w:themeColor="background2"/>
                </w:tcBorders>
                <w:shd w:val="clear" w:color="auto" w:fill="F7F7F7"/>
                <w:hideMark/>
              </w:tcPr>
              <w:p w14:paraId="252FD1D6" w14:textId="77777777" w:rsidR="00572991" w:rsidRPr="002230F4" w:rsidRDefault="00864019"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P162337</w:t>
                </w:r>
              </w:p>
            </w:tc>
          </w:tr>
          <w:tr w:rsidR="00A669C3" w14:paraId="252FD1DC" w14:textId="77777777" w:rsidTr="00143ECC">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tcPr>
              <w:p w14:paraId="252FD1D8"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eastAsia="Times New Roman" w:cs="Arial"/>
                    <w:color w:val="767171"/>
                  </w:rPr>
                  <w:t>Parent Project Name</w:t>
                </w:r>
              </w:p>
            </w:tc>
            <w:tc>
              <w:tcPr>
                <w:tcW w:w="2599" w:type="dxa"/>
                <w:tcBorders>
                  <w:top w:val="single" w:sz="4" w:space="0" w:color="E7E6E6" w:themeColor="background2"/>
                  <w:bottom w:val="nil"/>
                </w:tcBorders>
                <w:shd w:val="clear" w:color="auto" w:fill="F7F7F7"/>
                <w:vAlign w:val="center"/>
              </w:tcPr>
              <w:p w14:paraId="252FD1D9"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495" w:type="dxa"/>
                <w:tcBorders>
                  <w:top w:val="single" w:sz="4" w:space="0" w:color="E7E6E6" w:themeColor="background2"/>
                  <w:bottom w:val="nil"/>
                </w:tcBorders>
                <w:shd w:val="clear" w:color="auto" w:fill="F7F7F7"/>
                <w:vAlign w:val="center"/>
              </w:tcPr>
              <w:p w14:paraId="252FD1DA"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529" w:type="dxa"/>
                <w:tcBorders>
                  <w:top w:val="single" w:sz="4" w:space="0" w:color="E7E6E6" w:themeColor="background2"/>
                  <w:bottom w:val="nil"/>
                </w:tcBorders>
                <w:shd w:val="clear" w:color="auto" w:fill="F7F7F7"/>
                <w:vAlign w:val="center"/>
              </w:tcPr>
              <w:p w14:paraId="252FD1DB"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r>
          <w:tr w:rsidR="00A669C3" w14:paraId="252FD1E1" w14:textId="77777777" w:rsidTr="00143ECC">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tcPr>
              <w:p w14:paraId="252FD1DD"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West Africa Coastal Areas Resilience Investment Project</w:t>
                </w:r>
              </w:p>
            </w:tc>
            <w:tc>
              <w:tcPr>
                <w:tcW w:w="2599" w:type="dxa"/>
                <w:tcBorders>
                  <w:top w:val="nil"/>
                  <w:bottom w:val="single" w:sz="4" w:space="0" w:color="E7E6E6" w:themeColor="background2"/>
                </w:tcBorders>
                <w:shd w:val="clear" w:color="auto" w:fill="F7F7F7"/>
              </w:tcPr>
              <w:p w14:paraId="252FD1DE"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AFRICA</w:t>
                </w:r>
              </w:p>
            </w:tc>
            <w:tc>
              <w:tcPr>
                <w:tcW w:w="2495" w:type="dxa"/>
                <w:tcBorders>
                  <w:top w:val="nil"/>
                  <w:bottom w:val="single" w:sz="4" w:space="0" w:color="E7E6E6" w:themeColor="background2"/>
                </w:tcBorders>
                <w:shd w:val="clear" w:color="auto" w:fill="F7F7F7"/>
              </w:tcPr>
              <w:p w14:paraId="252FD1DF"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02-Mar-2020</w:t>
                </w:r>
              </w:p>
            </w:tc>
            <w:tc>
              <w:tcPr>
                <w:tcW w:w="2529" w:type="dxa"/>
                <w:tcBorders>
                  <w:top w:val="nil"/>
                  <w:bottom w:val="single" w:sz="4" w:space="0" w:color="E7E6E6" w:themeColor="background2"/>
                </w:tcBorders>
                <w:shd w:val="clear" w:color="auto" w:fill="F7F7F7"/>
              </w:tcPr>
              <w:p w14:paraId="252FD1E0"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09-Apr-2018</w:t>
                </w:r>
              </w:p>
            </w:tc>
          </w:tr>
          <w:tr w:rsidR="00A669C3" w14:paraId="252FD1E6" w14:textId="77777777" w:rsidTr="00143ECC">
            <w:tblPrEx>
              <w:tblBorders>
                <w:insideH w:val="single" w:sz="4" w:space="0" w:color="E7E6E6" w:themeColor="background2"/>
                <w:insideV w:val="single" w:sz="4" w:space="0" w:color="E7E6E6" w:themeColor="background2"/>
              </w:tblBorders>
              <w:tblCellMar>
                <w:left w:w="130" w:type="dxa"/>
              </w:tblCellMar>
            </w:tblPrEx>
            <w:trPr>
              <w:trHeight w:val="368"/>
            </w:trPr>
            <w:tc>
              <w:tcPr>
                <w:tcW w:w="3177" w:type="dxa"/>
                <w:tcBorders>
                  <w:top w:val="single" w:sz="4" w:space="0" w:color="E7E6E6" w:themeColor="background2"/>
                  <w:bottom w:val="nil"/>
                </w:tcBorders>
                <w:shd w:val="clear" w:color="auto" w:fill="F7F7F7"/>
                <w:vAlign w:val="center"/>
              </w:tcPr>
              <w:p w14:paraId="252FD1E2"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c>
              <w:tcPr>
                <w:tcW w:w="2599" w:type="dxa"/>
                <w:tcBorders>
                  <w:top w:val="single" w:sz="4" w:space="0" w:color="E7E6E6" w:themeColor="background2"/>
                  <w:bottom w:val="nil"/>
                </w:tcBorders>
                <w:shd w:val="clear" w:color="auto" w:fill="F7F7F7"/>
                <w:vAlign w:val="center"/>
              </w:tcPr>
              <w:p w14:paraId="252FD1E3"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495" w:type="dxa"/>
                <w:tcBorders>
                  <w:top w:val="single" w:sz="4" w:space="0" w:color="E7E6E6" w:themeColor="background2"/>
                  <w:bottom w:val="nil"/>
                </w:tcBorders>
                <w:shd w:val="clear" w:color="auto" w:fill="F7F7F7"/>
                <w:vAlign w:val="center"/>
              </w:tcPr>
              <w:p w14:paraId="252FD1E4" w14:textId="77777777" w:rsidR="00143ECC" w:rsidRPr="003244BB" w:rsidRDefault="0086401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Borrower(s)</w:t>
                </w:r>
              </w:p>
            </w:tc>
            <w:tc>
              <w:tcPr>
                <w:tcW w:w="2529" w:type="dxa"/>
                <w:tcBorders>
                  <w:top w:val="single" w:sz="4" w:space="0" w:color="E7E6E6" w:themeColor="background2"/>
                  <w:bottom w:val="nil"/>
                </w:tcBorders>
                <w:shd w:val="clear" w:color="auto" w:fill="F7F7F7"/>
                <w:vAlign w:val="center"/>
              </w:tcPr>
              <w:p w14:paraId="252FD1E5" w14:textId="77777777" w:rsidR="00143ECC" w:rsidRPr="003244BB" w:rsidRDefault="0086401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color w:val="767171"/>
                  </w:rPr>
                  <w:t>Implementing Agency</w:t>
                </w:r>
              </w:p>
            </w:tc>
          </w:tr>
          <w:tr w:rsidR="00A669C3" w14:paraId="252FD1EB" w14:textId="77777777" w:rsidTr="001F76A7">
            <w:tblPrEx>
              <w:tblBorders>
                <w:insideH w:val="single" w:sz="4" w:space="0" w:color="E7E6E6" w:themeColor="background2"/>
                <w:insideV w:val="single" w:sz="4" w:space="0" w:color="E7E6E6" w:themeColor="background2"/>
              </w:tblBorders>
              <w:tblCellMar>
                <w:left w:w="130" w:type="dxa"/>
              </w:tblCellMar>
            </w:tblPrEx>
            <w:trPr>
              <w:trHeight w:val="430"/>
            </w:trPr>
            <w:tc>
              <w:tcPr>
                <w:tcW w:w="3177" w:type="dxa"/>
                <w:tcBorders>
                  <w:top w:val="nil"/>
                  <w:bottom w:val="single" w:sz="4" w:space="0" w:color="E7E6E6" w:themeColor="background2"/>
                </w:tcBorders>
                <w:shd w:val="clear" w:color="auto" w:fill="F7F7F7"/>
              </w:tcPr>
              <w:p w14:paraId="252FD1E7"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Environment, Natural Resources &amp; the Blue Economy</w:t>
                </w:r>
              </w:p>
            </w:tc>
            <w:tc>
              <w:tcPr>
                <w:tcW w:w="2599" w:type="dxa"/>
                <w:tcBorders>
                  <w:top w:val="nil"/>
                  <w:bottom w:val="single" w:sz="4" w:space="0" w:color="E7E6E6" w:themeColor="background2"/>
                </w:tcBorders>
                <w:shd w:val="clear" w:color="auto" w:fill="F7F7F7"/>
              </w:tcPr>
              <w:p w14:paraId="252FD1E8" w14:textId="77777777" w:rsidR="00143ECC" w:rsidRPr="002230F4" w:rsidRDefault="00864019" w:rsidP="00143ECC">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Investment Project Financing</w:t>
                </w:r>
              </w:p>
            </w:tc>
            <w:tc>
              <w:tcPr>
                <w:tcW w:w="2495" w:type="dxa"/>
                <w:tcBorders>
                  <w:top w:val="nil"/>
                  <w:bottom w:val="single" w:sz="4" w:space="0" w:color="E7E6E6" w:themeColor="background2"/>
                </w:tcBorders>
                <w:shd w:val="clear" w:color="auto" w:fill="F7F7F7"/>
              </w:tcPr>
              <w:p w14:paraId="252FD1E9" w14:textId="77777777" w:rsidR="00143ECC" w:rsidRPr="003244BB" w:rsidRDefault="0086401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Sao Tome and Principe - Ministry of Economy, Commerce and Blue Economy, Benin - Ministry of Economy and Finance, Togo - Ministry of Economy and Finance,  Mauritania - Ministry of Economy and Finances, Senegal - Ministry of Finance</w:t>
                </w:r>
              </w:p>
            </w:tc>
            <w:tc>
              <w:tcPr>
                <w:tcW w:w="2529" w:type="dxa"/>
                <w:tcBorders>
                  <w:top w:val="nil"/>
                  <w:bottom w:val="single" w:sz="4" w:space="0" w:color="E7E6E6" w:themeColor="background2"/>
                </w:tcBorders>
                <w:shd w:val="clear" w:color="auto" w:fill="F7F7F7"/>
              </w:tcPr>
              <w:p w14:paraId="252FD1EA" w14:textId="77777777" w:rsidR="00143ECC" w:rsidRPr="003244BB" w:rsidRDefault="00864019" w:rsidP="00143ECC">
                <w:pPr>
                  <w:widowControl w:val="0"/>
                  <w:autoSpaceDE w:val="0"/>
                  <w:autoSpaceDN w:val="0"/>
                  <w:adjustRightInd w:val="0"/>
                  <w:rPr>
                    <w:rFonts w:asciiTheme="minorHAnsi" w:eastAsia="Times New Roman" w:hAnsiTheme="minorHAnsi" w:cs="Arial"/>
                    <w:color w:val="000000"/>
                  </w:rPr>
                </w:pPr>
                <w:r w:rsidRPr="003244BB">
                  <w:rPr>
                    <w:rFonts w:asciiTheme="minorHAnsi" w:eastAsia="Times New Roman" w:hAnsiTheme="minorHAnsi" w:cs="Arial"/>
                    <w:noProof/>
                    <w:color w:val="000000"/>
                  </w:rPr>
                  <w:t>Sao Tome and Principe - Ministry of Infrastructures, Natural Resources and Environment, Mauritania - Ministry of Environment and Sustainable Development, Benin - Ministry of Environment and Sustainable Development, Togo - Ministry of Environment and Forest Resources (MEFR) (Directorate of Environment),  Cote d'Ivoire - Ministry of Salubrity, Environment and Sustainable Development, Senegal - Ministry of Environment and Sustainable Development (Directorate of Environment (DECC)),  Cote d'Ivoire - Ministry of Economy and Finances, West Africa Economic and Monetary Union, International Union for Conservation of Nature</w:t>
                </w:r>
              </w:p>
            </w:tc>
          </w:tr>
          <w:tr w:rsidR="00A669C3" w14:paraId="252FD1ED" w14:textId="77777777" w:rsidTr="00C84958">
            <w:tblPrEx>
              <w:tblBorders>
                <w:insideH w:val="single" w:sz="4" w:space="0" w:color="E7E6E6" w:themeColor="background2"/>
                <w:insideV w:val="single" w:sz="4" w:space="0" w:color="E7E6E6" w:themeColor="background2"/>
              </w:tblBorders>
              <w:tblCellMar>
                <w:left w:w="130" w:type="dxa"/>
              </w:tblCellMar>
            </w:tblPrEx>
            <w:trPr>
              <w:trHeight w:val="430"/>
            </w:trPr>
            <w:tc>
              <w:tcPr>
                <w:tcW w:w="10800" w:type="dxa"/>
                <w:gridSpan w:val="4"/>
                <w:tcBorders>
                  <w:top w:val="single" w:sz="4" w:space="0" w:color="E7E6E6" w:themeColor="background2"/>
                  <w:bottom w:val="nil"/>
                </w:tcBorders>
                <w:shd w:val="clear" w:color="auto" w:fill="F7F7F7"/>
              </w:tcPr>
              <w:p w14:paraId="252FD1EC" w14:textId="77777777" w:rsidR="001F76A7" w:rsidRPr="003244BB" w:rsidRDefault="00864019" w:rsidP="00143ECC">
                <w:pPr>
                  <w:widowControl w:val="0"/>
                  <w:autoSpaceDE w:val="0"/>
                  <w:autoSpaceDN w:val="0"/>
                  <w:adjustRightInd w:val="0"/>
                  <w:rPr>
                    <w:rFonts w:eastAsia="Times New Roman" w:cs="Arial"/>
                    <w:color w:val="000000"/>
                  </w:rPr>
                </w:pPr>
                <w:r w:rsidRPr="001F76A7">
                  <w:rPr>
                    <w:rFonts w:asciiTheme="minorHAnsi" w:eastAsia="Times New Roman" w:hAnsiTheme="minorHAnsi" w:cs="Arial"/>
                    <w:color w:val="767171"/>
                  </w:rPr>
                  <w:lastRenderedPageBreak/>
                  <w:t>GEF Focal Area</w:t>
                </w:r>
              </w:p>
            </w:tc>
          </w:tr>
          <w:tr w:rsidR="00A669C3" w14:paraId="252FD1EF" w14:textId="77777777" w:rsidTr="00C84958">
            <w:tblPrEx>
              <w:tblBorders>
                <w:insideH w:val="single" w:sz="4" w:space="0" w:color="E7E6E6" w:themeColor="background2"/>
                <w:insideV w:val="single" w:sz="4" w:space="0" w:color="E7E6E6" w:themeColor="background2"/>
              </w:tblBorders>
              <w:tblCellMar>
                <w:left w:w="130" w:type="dxa"/>
              </w:tblCellMar>
            </w:tblPrEx>
            <w:trPr>
              <w:trHeight w:val="430"/>
            </w:trPr>
            <w:tc>
              <w:tcPr>
                <w:tcW w:w="10800" w:type="dxa"/>
                <w:gridSpan w:val="4"/>
                <w:tcBorders>
                  <w:top w:val="nil"/>
                  <w:bottom w:val="single" w:sz="4" w:space="0" w:color="E7E6E6" w:themeColor="background2"/>
                </w:tcBorders>
                <w:shd w:val="clear" w:color="auto" w:fill="F7F7F7"/>
              </w:tcPr>
              <w:p w14:paraId="252FD1EE" w14:textId="77777777" w:rsidR="001F76A7" w:rsidRPr="003244BB" w:rsidRDefault="00864019" w:rsidP="00143ECC">
                <w:pPr>
                  <w:widowControl w:val="0"/>
                  <w:autoSpaceDE w:val="0"/>
                  <w:autoSpaceDN w:val="0"/>
                  <w:adjustRightInd w:val="0"/>
                  <w:rPr>
                    <w:rFonts w:eastAsia="Times New Roman" w:cs="Arial"/>
                    <w:color w:val="000000"/>
                  </w:rPr>
                </w:pPr>
                <w:r>
                  <w:rPr>
                    <w:rFonts w:eastAsia="Times New Roman" w:cs="Arial"/>
                    <w:noProof/>
                    <w:color w:val="000000"/>
                  </w:rPr>
                  <w:t>Multi-focal area</w:t>
                </w:r>
              </w:p>
            </w:tc>
          </w:tr>
        </w:tbl>
        <w:p w14:paraId="252FD1F0" w14:textId="77777777" w:rsidR="00572991" w:rsidRPr="002230F4" w:rsidRDefault="00572991" w:rsidP="00662E77">
          <w:pPr>
            <w:shd w:val="clear" w:color="auto" w:fill="F7F7F7"/>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A669C3" w14:paraId="252FD1F2" w14:textId="77777777" w:rsidTr="00662E77">
            <w:tc>
              <w:tcPr>
                <w:tcW w:w="10800" w:type="dxa"/>
                <w:shd w:val="clear" w:color="auto" w:fill="F7F7F7"/>
              </w:tcPr>
              <w:p w14:paraId="252FD1F1" w14:textId="77777777" w:rsidR="00662E77" w:rsidRPr="002230F4" w:rsidRDefault="00864019" w:rsidP="001F412E">
                <w:pPr>
                  <w:widowControl w:val="0"/>
                  <w:shd w:val="clear" w:color="auto" w:fill="F7F7F7"/>
                  <w:rPr>
                    <w:color w:val="7F7F7F" w:themeColor="text1" w:themeTint="80"/>
                  </w:rPr>
                </w:pPr>
                <w:r w:rsidRPr="002230F4">
                  <w:rPr>
                    <w:color w:val="7F7F7F" w:themeColor="text1" w:themeTint="80"/>
                  </w:rPr>
                  <w:t>Proposed Development Objective(s)</w:t>
                </w:r>
                <w:r w:rsidR="00776B0B">
                  <w:rPr>
                    <w:color w:val="7F7F7F" w:themeColor="text1" w:themeTint="80"/>
                  </w:rPr>
                  <w:t xml:space="preserve"> Parent</w:t>
                </w:r>
              </w:p>
            </w:tc>
          </w:tr>
          <w:tr w:rsidR="00A669C3" w14:paraId="252FD1F4" w14:textId="77777777" w:rsidTr="00662E77">
            <w:tc>
              <w:tcPr>
                <w:tcW w:w="10800" w:type="dxa"/>
                <w:shd w:val="clear" w:color="auto" w:fill="F7F7F7"/>
              </w:tcPr>
              <w:p w14:paraId="252FD1F3" w14:textId="77777777" w:rsidR="00662E77" w:rsidRPr="002230F4" w:rsidRDefault="00662E77" w:rsidP="007E1A9B">
                <w:pPr>
                  <w:shd w:val="clear" w:color="auto" w:fill="F7F7F7"/>
                </w:pPr>
              </w:p>
            </w:tc>
          </w:tr>
          <w:tr w:rsidR="00A669C3" w14:paraId="252FD1F6" w14:textId="77777777" w:rsidTr="001B0034">
            <w:trPr>
              <w:trHeight w:val="396"/>
            </w:trPr>
            <w:tc>
              <w:tcPr>
                <w:tcW w:w="10800" w:type="dxa"/>
                <w:shd w:val="clear" w:color="auto" w:fill="F7F7F7"/>
                <w:vAlign w:val="center"/>
              </w:tcPr>
              <w:p w14:paraId="252FD1F5" w14:textId="77777777" w:rsidR="00662E77" w:rsidRPr="002230F4" w:rsidRDefault="00662E77" w:rsidP="003244BB">
                <w:pPr>
                  <w:shd w:val="clear" w:color="auto" w:fill="F7F7F7"/>
                  <w:rPr>
                    <w:bCs/>
                  </w:rPr>
                </w:pPr>
              </w:p>
            </w:tc>
          </w:tr>
          <w:tr w:rsidR="00A669C3" w14:paraId="252FD1F8" w14:textId="77777777" w:rsidTr="007505D1">
            <w:trPr>
              <w:trHeight w:val="80"/>
            </w:trPr>
            <w:tc>
              <w:tcPr>
                <w:tcW w:w="10800" w:type="dxa"/>
                <w:shd w:val="clear" w:color="auto" w:fill="F7F7F7"/>
                <w:vAlign w:val="center"/>
              </w:tcPr>
              <w:p w14:paraId="252FD1F7" w14:textId="77777777" w:rsidR="007505D1" w:rsidRDefault="007505D1" w:rsidP="003244BB">
                <w:pPr>
                  <w:shd w:val="clear" w:color="auto" w:fill="F7F7F7"/>
                  <w:rPr>
                    <w:bCs/>
                  </w:rPr>
                </w:pPr>
              </w:p>
            </w:tc>
          </w:tr>
        </w:tbl>
        <w:p w14:paraId="252FD1F9" w14:textId="77777777" w:rsidR="009D5C24" w:rsidRPr="002230F4" w:rsidRDefault="009D5C24" w:rsidP="00662E77">
          <w:pPr>
            <w:shd w:val="clear" w:color="auto" w:fill="F7F7F7"/>
            <w:spacing w:after="0" w:line="240" w:lineRule="auto"/>
            <w:ind w:left="-691" w:right="-691"/>
          </w:pPr>
        </w:p>
        <w:tbl>
          <w:tblPr>
            <w:tblStyle w:val="TableGrid"/>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A669C3" w14:paraId="252FD1FB" w14:textId="77777777" w:rsidTr="001B0034">
            <w:tc>
              <w:tcPr>
                <w:tcW w:w="10795" w:type="dxa"/>
                <w:tcBorders>
                  <w:bottom w:val="single" w:sz="12" w:space="0" w:color="D9D9D9" w:themeColor="background1" w:themeShade="D9"/>
                </w:tcBorders>
                <w:shd w:val="clear" w:color="auto" w:fill="F7F7F7"/>
              </w:tcPr>
              <w:p w14:paraId="252FD1FA" w14:textId="77777777" w:rsidR="00662E77" w:rsidRPr="002230F4" w:rsidRDefault="00864019" w:rsidP="007E1A9B">
                <w:pPr>
                  <w:keepNext/>
                  <w:widowControl w:val="0"/>
                  <w:autoSpaceDE w:val="0"/>
                  <w:autoSpaceDN w:val="0"/>
                  <w:adjustRightInd w:val="0"/>
                  <w:rPr>
                    <w:color w:val="7F7F7F" w:themeColor="text1" w:themeTint="80"/>
                  </w:rPr>
                </w:pPr>
                <w:r>
                  <w:rPr>
                    <w:color w:val="7F7F7F" w:themeColor="text1" w:themeTint="80"/>
                  </w:rPr>
                  <w:t>Components</w:t>
                </w:r>
              </w:p>
            </w:tc>
          </w:tr>
          <w:tr w:rsidR="00A669C3" w14:paraId="252FD200" w14:textId="77777777" w:rsidTr="00CA5FCF">
            <w:trPr>
              <w:trHeight w:val="474"/>
            </w:trPr>
            <w:tc>
              <w:tcPr>
                <w:tcW w:w="10795" w:type="dxa"/>
                <w:tcBorders>
                  <w:top w:val="single" w:sz="12" w:space="0" w:color="D9D9D9" w:themeColor="background1" w:themeShade="D9"/>
                  <w:bottom w:val="single" w:sz="4" w:space="0" w:color="E7E6E6" w:themeColor="background2"/>
                </w:tcBorders>
                <w:shd w:val="clear" w:color="auto" w:fill="F7F7F7"/>
                <w:vAlign w:val="center"/>
              </w:tcPr>
              <w:p w14:paraId="252FD1FC" w14:textId="77777777" w:rsidR="00662E77" w:rsidRPr="002230F4" w:rsidRDefault="00E10479" w:rsidP="00E10479">
                <w:pPr>
                  <w:shd w:val="clear" w:color="auto" w:fill="F7F7F7"/>
                  <w:rPr>
                    <w:bCs/>
                  </w:rPr>
                </w:pPr>
                <w:r>
                  <w:rPr>
                    <w:bCs/>
                    <w:noProof/>
                  </w:rPr>
                  <w:t>Component 1: Strengthening Regional Integration</w:t>
                </w:r>
              </w:p>
              <w:p w14:paraId="252FD1FD" w14:textId="77777777" w:rsidR="00662E77" w:rsidRPr="002230F4" w:rsidRDefault="00E10479" w:rsidP="00E10479">
                <w:pPr>
                  <w:shd w:val="clear" w:color="auto" w:fill="F7F7F7"/>
                  <w:rPr>
                    <w:bCs/>
                  </w:rPr>
                </w:pPr>
                <w:r>
                  <w:rPr>
                    <w:bCs/>
                    <w:noProof/>
                  </w:rPr>
                  <w:t>Component 2: Strengthening the Policy and Institutional Framework</w:t>
                </w:r>
              </w:p>
              <w:p w14:paraId="252FD1FE" w14:textId="77777777" w:rsidR="00662E77" w:rsidRPr="002230F4" w:rsidRDefault="00E10479" w:rsidP="00E10479">
                <w:pPr>
                  <w:shd w:val="clear" w:color="auto" w:fill="F7F7F7"/>
                  <w:rPr>
                    <w:bCs/>
                  </w:rPr>
                </w:pPr>
                <w:r>
                  <w:rPr>
                    <w:bCs/>
                    <w:noProof/>
                  </w:rPr>
                  <w:t>Component 3: Strengthening National Physical and Social Investments</w:t>
                </w:r>
              </w:p>
              <w:p w14:paraId="252FD1FF" w14:textId="77777777" w:rsidR="00662E77" w:rsidRPr="002230F4" w:rsidRDefault="00E10479" w:rsidP="00E10479">
                <w:pPr>
                  <w:shd w:val="clear" w:color="auto" w:fill="F7F7F7"/>
                  <w:rPr>
                    <w:bCs/>
                  </w:rPr>
                </w:pPr>
                <w:r>
                  <w:rPr>
                    <w:bCs/>
                    <w:noProof/>
                  </w:rPr>
                  <w:t>Component 4: National Coordination</w:t>
                </w:r>
              </w:p>
            </w:tc>
          </w:tr>
        </w:tbl>
        <w:p w14:paraId="252FD201" w14:textId="77777777" w:rsidR="009D5C24" w:rsidRDefault="009D5C24" w:rsidP="00662E77">
          <w:pPr>
            <w:shd w:val="clear" w:color="auto" w:fill="F7F7F7"/>
            <w:spacing w:after="0" w:line="240" w:lineRule="auto"/>
            <w:ind w:left="-691" w:right="-691"/>
          </w:pPr>
        </w:p>
        <w:tbl>
          <w:tblPr>
            <w:tblStyle w:val="TableGrid"/>
            <w:tblW w:w="10770"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2F2F2"/>
            <w:tblLook w:val="04A0" w:firstRow="1" w:lastRow="0" w:firstColumn="1" w:lastColumn="0" w:noHBand="0" w:noVBand="1"/>
          </w:tblPr>
          <w:tblGrid>
            <w:gridCol w:w="10770"/>
          </w:tblGrid>
          <w:tr w:rsidR="00A669C3" w14:paraId="252FD203" w14:textId="77777777" w:rsidTr="00A07DB5">
            <w:trPr>
              <w:trHeight w:val="432"/>
            </w:trPr>
            <w:tc>
              <w:tcPr>
                <w:tcW w:w="10770" w:type="dxa"/>
                <w:shd w:val="clear" w:color="auto" w:fill="F2F2F2"/>
                <w:vAlign w:val="center"/>
              </w:tcPr>
              <w:p w14:paraId="252FD202" w14:textId="77777777" w:rsidR="006C2A9C" w:rsidRDefault="00864019" w:rsidP="00FA3708">
                <w:pPr>
                  <w:ind w:right="-518"/>
                  <w:rPr>
                    <w:color w:val="767171" w:themeColor="background2" w:themeShade="80"/>
                  </w:rPr>
                </w:pPr>
                <w:r w:rsidRPr="00F72555">
                  <w:rPr>
                    <w:rFonts w:ascii="Calibri" w:eastAsia="Calibri" w:hAnsi="Calibri" w:cs="Times New Roman"/>
                    <w:b/>
                    <w:bCs/>
                  </w:rPr>
                  <w:t>PROJECT FINANCING DATA (US$, Millions)</w:t>
                </w:r>
              </w:p>
            </w:tc>
          </w:tr>
        </w:tbl>
        <w:p w14:paraId="252FD204" w14:textId="77777777" w:rsidR="006C2A9C" w:rsidRPr="002230F4" w:rsidRDefault="006C2A9C" w:rsidP="004617D3">
          <w:pPr>
            <w:shd w:val="clear" w:color="auto" w:fill="F7F7F7"/>
            <w:spacing w:after="0" w:line="14" w:lineRule="exact"/>
            <w:ind w:left="-691" w:right="-691"/>
          </w:pPr>
        </w:p>
        <w:p w14:paraId="252FD205" w14:textId="77777777" w:rsidR="00572991" w:rsidRDefault="00572991" w:rsidP="008E7946">
          <w:pPr>
            <w:shd w:val="clear" w:color="auto" w:fill="F7F7F7"/>
            <w:spacing w:after="0" w:line="14" w:lineRule="exact"/>
            <w:ind w:left="-691" w:right="-691"/>
          </w:pPr>
        </w:p>
        <w:tbl>
          <w:tblPr>
            <w:tblStyle w:val="TableGrid"/>
            <w:tblW w:w="1077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69"/>
          </w:tblGrid>
          <w:tr w:rsidR="00A669C3" w14:paraId="252FD208" w14:textId="77777777" w:rsidTr="006307F1">
            <w:trPr>
              <w:trHeight w:val="70"/>
            </w:trPr>
            <w:tc>
              <w:tcPr>
                <w:tcW w:w="10775" w:type="dxa"/>
                <w:gridSpan w:val="2"/>
                <w:tcBorders>
                  <w:bottom w:val="single" w:sz="4" w:space="0" w:color="D9D9D9" w:themeColor="background1" w:themeShade="D9"/>
                </w:tcBorders>
                <w:shd w:val="clear" w:color="auto" w:fill="F7F7F7"/>
              </w:tcPr>
              <w:p w14:paraId="252FD206" w14:textId="77777777" w:rsidR="0075436F" w:rsidRDefault="00864019" w:rsidP="00991804">
                <w:pPr>
                  <w:tabs>
                    <w:tab w:val="left" w:pos="10962"/>
                  </w:tabs>
                  <w:spacing w:before="240"/>
                  <w:ind w:left="-29"/>
                  <w:rPr>
                    <w:b/>
                    <w:color w:val="FFFFFF" w:themeColor="background1"/>
                    <w:sz w:val="2"/>
                    <w:szCs w:val="2"/>
                  </w:rPr>
                </w:pPr>
                <w:r w:rsidRPr="00304676">
                  <w:rPr>
                    <w:b/>
                    <w:color w:val="002060"/>
                  </w:rPr>
                  <w:t>SUMMARY</w:t>
                </w:r>
                <w:r w:rsidRPr="00304676">
                  <w:rPr>
                    <w:b/>
                    <w:color w:val="FFFFFF" w:themeColor="background1"/>
                    <w:sz w:val="2"/>
                    <w:szCs w:val="2"/>
                  </w:rPr>
                  <w:t>-NewFin1</w:t>
                </w:r>
              </w:p>
              <w:p w14:paraId="252FD207" w14:textId="77777777" w:rsidR="009A4D79" w:rsidRPr="00304676" w:rsidRDefault="009A4D79" w:rsidP="0075436F">
                <w:pPr>
                  <w:tabs>
                    <w:tab w:val="left" w:pos="10962"/>
                  </w:tabs>
                  <w:ind w:left="-24"/>
                  <w:rPr>
                    <w:noProof/>
                  </w:rPr>
                </w:pPr>
              </w:p>
            </w:tc>
          </w:tr>
          <w:tr w:rsidR="00A669C3" w14:paraId="252FD20B" w14:textId="77777777" w:rsidTr="00D01497">
            <w:trPr>
              <w:trHeight w:val="368"/>
            </w:trPr>
            <w:tc>
              <w:tcPr>
                <w:tcW w:w="69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09" w14:textId="77777777" w:rsidR="008E7946" w:rsidRPr="004C688D" w:rsidRDefault="00864019" w:rsidP="00D01497">
                <w:pPr>
                  <w:rPr>
                    <w:b/>
                    <w:noProof/>
                  </w:rPr>
                </w:pPr>
                <w:r w:rsidRPr="00304676">
                  <w:rPr>
                    <w:b/>
                  </w:rPr>
                  <w:t>Total Project Cost</w:t>
                </w:r>
              </w:p>
            </w:tc>
            <w:tc>
              <w:tcPr>
                <w:tcW w:w="386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0A" w14:textId="77777777" w:rsidR="008E7946" w:rsidRDefault="00864019" w:rsidP="00D01497">
                <w:pPr>
                  <w:ind w:right="-18"/>
                  <w:jc w:val="right"/>
                  <w:rPr>
                    <w:color w:val="767171" w:themeColor="background2" w:themeShade="80"/>
                  </w:rPr>
                </w:pPr>
                <w:r>
                  <w:rPr>
                    <w:noProof/>
                  </w:rPr>
                  <w:t>6.00</w:t>
                </w:r>
              </w:p>
            </w:tc>
          </w:tr>
          <w:tr w:rsidR="00A669C3" w14:paraId="252FD20E" w14:textId="77777777" w:rsidTr="00D01497">
            <w:trPr>
              <w:trHeight w:val="350"/>
            </w:trPr>
            <w:tc>
              <w:tcPr>
                <w:tcW w:w="69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0C" w14:textId="77777777" w:rsidR="008E7946" w:rsidRPr="004C688D" w:rsidRDefault="00864019" w:rsidP="00D01497">
                <w:pPr>
                  <w:rPr>
                    <w:b/>
                    <w:noProof/>
                  </w:rPr>
                </w:pPr>
                <w:r w:rsidRPr="00304676">
                  <w:rPr>
                    <w:b/>
                  </w:rPr>
                  <w:t>Total Financing</w:t>
                </w:r>
              </w:p>
            </w:tc>
            <w:tc>
              <w:tcPr>
                <w:tcW w:w="386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0D" w14:textId="77777777" w:rsidR="008E7946" w:rsidRDefault="00864019" w:rsidP="00D01497">
                <w:pPr>
                  <w:jc w:val="right"/>
                  <w:rPr>
                    <w:color w:val="767171" w:themeColor="background2" w:themeShade="80"/>
                  </w:rPr>
                </w:pPr>
                <w:r>
                  <w:rPr>
                    <w:noProof/>
                  </w:rPr>
                  <w:t>6.00</w:t>
                </w:r>
              </w:p>
            </w:tc>
          </w:tr>
          <w:tr w:rsidR="00A669C3" w14:paraId="252FD211" w14:textId="77777777" w:rsidTr="00D01497">
            <w:trPr>
              <w:trHeight w:val="350"/>
            </w:trPr>
            <w:tc>
              <w:tcPr>
                <w:tcW w:w="69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0F" w14:textId="77777777" w:rsidR="00F84364" w:rsidRPr="00304676" w:rsidRDefault="00864019" w:rsidP="00D01497">
                <w:pPr>
                  <w:ind w:left="885"/>
                  <w:rPr>
                    <w:b/>
                  </w:rPr>
                </w:pPr>
                <w:r w:rsidRPr="00304676">
                  <w:rPr>
                    <w:b/>
                  </w:rPr>
                  <w:t>of which IBRD/IDA</w:t>
                </w:r>
              </w:p>
            </w:tc>
            <w:tc>
              <w:tcPr>
                <w:tcW w:w="386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10" w14:textId="77777777" w:rsidR="00F84364" w:rsidRDefault="00864019" w:rsidP="00D01497">
                <w:pPr>
                  <w:jc w:val="right"/>
                </w:pPr>
                <w:r>
                  <w:rPr>
                    <w:noProof/>
                  </w:rPr>
                  <w:t>0.00</w:t>
                </w:r>
              </w:p>
            </w:tc>
          </w:tr>
          <w:tr w:rsidR="00A669C3" w14:paraId="252FD214" w14:textId="77777777" w:rsidTr="00D01497">
            <w:trPr>
              <w:trHeight w:val="350"/>
            </w:trPr>
            <w:tc>
              <w:tcPr>
                <w:tcW w:w="6906"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12" w14:textId="77777777" w:rsidR="008E7946" w:rsidRPr="004C688D" w:rsidRDefault="00864019" w:rsidP="00D01497">
                <w:pPr>
                  <w:rPr>
                    <w:b/>
                    <w:noProof/>
                  </w:rPr>
                </w:pPr>
                <w:r w:rsidRPr="004C688D">
                  <w:rPr>
                    <w:b/>
                    <w:noProof/>
                  </w:rPr>
                  <w:t>Financing Gap</w:t>
                </w:r>
              </w:p>
            </w:tc>
            <w:tc>
              <w:tcPr>
                <w:tcW w:w="386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tcPr>
              <w:p w14:paraId="252FD213" w14:textId="77777777" w:rsidR="008E7946" w:rsidRDefault="00864019" w:rsidP="00D01497">
                <w:pPr>
                  <w:jc w:val="right"/>
                  <w:rPr>
                    <w:color w:val="767171" w:themeColor="background2" w:themeShade="80"/>
                  </w:rPr>
                </w:pPr>
                <w:r>
                  <w:rPr>
                    <w:noProof/>
                  </w:rPr>
                  <w:t>0.00</w:t>
                </w:r>
              </w:p>
            </w:tc>
          </w:tr>
          <w:tr w:rsidR="00A669C3" w14:paraId="252FD216" w14:textId="77777777" w:rsidTr="005966A7">
            <w:trPr>
              <w:trHeight w:val="188"/>
            </w:trPr>
            <w:tc>
              <w:tcPr>
                <w:tcW w:w="10775" w:type="dxa"/>
                <w:gridSpan w:val="2"/>
                <w:tcBorders>
                  <w:top w:val="single" w:sz="4" w:space="0" w:color="D9D9D9" w:themeColor="background1" w:themeShade="D9"/>
                </w:tcBorders>
                <w:shd w:val="clear" w:color="auto" w:fill="F7F7F7"/>
              </w:tcPr>
              <w:p w14:paraId="252FD215" w14:textId="77777777" w:rsidR="008E7946" w:rsidRDefault="008E7946" w:rsidP="005966A7">
                <w:pPr>
                  <w:spacing w:line="160" w:lineRule="exact"/>
                </w:pPr>
              </w:p>
            </w:tc>
          </w:tr>
        </w:tbl>
        <w:p w14:paraId="252FD217" w14:textId="77777777" w:rsidR="008E7946" w:rsidRDefault="008E7946" w:rsidP="00D60CE2">
          <w:pPr>
            <w:shd w:val="clear" w:color="auto" w:fill="F7F7F7"/>
            <w:spacing w:after="0" w:line="14" w:lineRule="exact"/>
            <w:ind w:left="-691" w:right="-691"/>
          </w:pPr>
        </w:p>
        <w:tbl>
          <w:tblPr>
            <w:tblStyle w:val="TableGrid14"/>
            <w:tblW w:w="10771" w:type="dxa"/>
            <w:tblInd w:w="-720" w:type="dxa"/>
            <w:tblBorders>
              <w:top w:val="single" w:sz="4" w:space="0" w:color="D9D9D9" w:themeColor="background1" w:themeShade="D9"/>
              <w:left w:val="none" w:sz="0" w:space="0" w:color="auto"/>
              <w:bottom w:val="single" w:sz="4" w:space="0" w:color="D9D9D9" w:themeColor="background1" w:themeShade="D9"/>
              <w:right w:val="none" w:sz="0" w:space="0" w:color="auto"/>
              <w:insideH w:val="single" w:sz="4" w:space="0" w:color="D9D9D9" w:themeColor="background1" w:themeShade="D9"/>
              <w:insideV w:val="single" w:sz="4" w:space="0" w:color="D9D9D9" w:themeColor="background1" w:themeShade="D9"/>
            </w:tblBorders>
            <w:shd w:val="clear" w:color="auto" w:fill="F7F7F7"/>
            <w:tblLayout w:type="fixed"/>
            <w:tblLook w:val="04A0" w:firstRow="1" w:lastRow="0" w:firstColumn="1" w:lastColumn="0" w:noHBand="0" w:noVBand="1"/>
          </w:tblPr>
          <w:tblGrid>
            <w:gridCol w:w="8055"/>
            <w:gridCol w:w="2716"/>
          </w:tblGrid>
          <w:tr w:rsidR="00A669C3" w14:paraId="252FD219" w14:textId="77777777" w:rsidTr="00955058">
            <w:trPr>
              <w:trHeight w:val="467"/>
            </w:trPr>
            <w:tc>
              <w:tcPr>
                <w:tcW w:w="10771" w:type="dxa"/>
                <w:gridSpan w:val="2"/>
                <w:tcBorders>
                  <w:top w:val="nil"/>
                  <w:bottom w:val="nil"/>
                </w:tcBorders>
                <w:shd w:val="clear" w:color="auto" w:fill="F7F7F7"/>
              </w:tcPr>
              <w:p w14:paraId="252FD218" w14:textId="77777777" w:rsidR="00F43854" w:rsidRPr="00304676" w:rsidRDefault="00864019" w:rsidP="006307F1">
                <w:pPr>
                  <w:tabs>
                    <w:tab w:val="left" w:pos="10962"/>
                  </w:tabs>
                  <w:ind w:left="-24"/>
                </w:pPr>
                <w:r w:rsidRPr="00304676">
                  <w:rPr>
                    <w:b/>
                    <w:color w:val="002060"/>
                  </w:rPr>
                  <w:t>DETAILS</w:t>
                </w:r>
                <w:r w:rsidRPr="00304676">
                  <w:rPr>
                    <w:b/>
                    <w:color w:val="FFFFFF" w:themeColor="background1"/>
                    <w:sz w:val="2"/>
                    <w:szCs w:val="2"/>
                  </w:rPr>
                  <w:t>-NewFinEnh1</w:t>
                </w:r>
              </w:p>
            </w:tc>
          </w:tr>
          <w:tr w:rsidR="00A669C3" w14:paraId="252FD21B" w14:textId="77777777" w:rsidTr="00CA0904">
            <w:trPr>
              <w:trHeight w:val="432"/>
            </w:trPr>
            <w:tc>
              <w:tcPr>
                <w:tcW w:w="10771" w:type="dxa"/>
                <w:gridSpan w:val="2"/>
                <w:tcBorders>
                  <w:top w:val="nil"/>
                  <w:left w:val="nil"/>
                  <w:bottom w:val="single" w:sz="4" w:space="0" w:color="D9D9D9"/>
                  <w:right w:val="nil"/>
                </w:tcBorders>
                <w:shd w:val="clear" w:color="auto" w:fill="F7F7F7"/>
                <w:vAlign w:val="center"/>
              </w:tcPr>
              <w:p w14:paraId="252FD21A" w14:textId="77777777" w:rsidR="00F43854" w:rsidRPr="00304676" w:rsidRDefault="00864019" w:rsidP="00B9316E">
                <w:pPr>
                  <w:tabs>
                    <w:tab w:val="left" w:pos="598"/>
                    <w:tab w:val="right" w:pos="2844"/>
                  </w:tabs>
                </w:pPr>
                <w:r w:rsidRPr="00304676">
                  <w:rPr>
                    <w:b/>
                  </w:rPr>
                  <w:t>Non-World Bank Group Financing</w:t>
                </w:r>
              </w:p>
            </w:tc>
          </w:tr>
          <w:tr w:rsidR="00A669C3" w14:paraId="252FD21E"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252FD21C" w14:textId="77777777" w:rsidR="00F43854" w:rsidRPr="00304676" w:rsidRDefault="00864019" w:rsidP="00B9316E">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252FD21D" w14:textId="77777777" w:rsidR="00F43854" w:rsidRPr="00304676" w:rsidRDefault="00864019" w:rsidP="00B9316E">
                <w:pPr>
                  <w:tabs>
                    <w:tab w:val="left" w:pos="598"/>
                    <w:tab w:val="right" w:pos="2844"/>
                  </w:tabs>
                  <w:ind w:right="61"/>
                  <w:jc w:val="right"/>
                </w:pPr>
                <w:r>
                  <w:rPr>
                    <w:noProof/>
                  </w:rPr>
                  <w:t>6.00</w:t>
                </w:r>
              </w:p>
            </w:tc>
          </w:tr>
          <w:tr w:rsidR="00A669C3" w14:paraId="252FD221" w14:textId="77777777" w:rsidTr="00B9316E">
            <w:trPr>
              <w:trHeight w:val="432"/>
            </w:trPr>
            <w:tc>
              <w:tcPr>
                <w:tcW w:w="8055" w:type="dxa"/>
                <w:tcBorders>
                  <w:top w:val="single" w:sz="4" w:space="0" w:color="D9D9D9"/>
                  <w:left w:val="single" w:sz="4" w:space="0" w:color="D9D9D9"/>
                  <w:bottom w:val="single" w:sz="4" w:space="0" w:color="D9D9D9"/>
                </w:tcBorders>
                <w:shd w:val="clear" w:color="auto" w:fill="F7F7F7"/>
                <w:vAlign w:val="center"/>
              </w:tcPr>
              <w:p w14:paraId="252FD21F" w14:textId="77777777" w:rsidR="00F43854" w:rsidRPr="00304676" w:rsidRDefault="00864019" w:rsidP="00B9316E">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Pr="00304676">
                  <w:fldChar w:fldCharType="begin"/>
                </w:r>
                <w:r>
                  <w:instrText xml:space="preserve"> MERGEFIELD  LEVEL  \* MERGEFORMAT </w:instrText>
                </w:r>
                <w:r w:rsidRPr="00304676">
                  <w:fldChar w:fldCharType="separate"/>
                </w:r>
                <w:r w:rsidRPr="00304676">
                  <w:rPr>
                    <w:noProof/>
                  </w:rPr>
                  <w:instrText>«LEVEL»</w:instrText>
                </w:r>
                <w:r w:rsidRPr="00304676">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2716"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252FD220" w14:textId="77777777" w:rsidR="00F43854" w:rsidRPr="00304676" w:rsidRDefault="00864019" w:rsidP="00B9316E">
                <w:pPr>
                  <w:tabs>
                    <w:tab w:val="left" w:pos="598"/>
                    <w:tab w:val="right" w:pos="2844"/>
                  </w:tabs>
                  <w:ind w:right="61"/>
                  <w:jc w:val="right"/>
                </w:pPr>
                <w:r>
                  <w:rPr>
                    <w:noProof/>
                  </w:rPr>
                  <w:t>6.00</w:t>
                </w:r>
              </w:p>
            </w:tc>
          </w:tr>
          <w:tr w:rsidR="00A669C3" w14:paraId="252FD223" w14:textId="77777777" w:rsidTr="00104E8E">
            <w:trPr>
              <w:trHeight w:val="70"/>
            </w:trPr>
            <w:tc>
              <w:tcPr>
                <w:tcW w:w="10771" w:type="dxa"/>
                <w:gridSpan w:val="2"/>
                <w:tcBorders>
                  <w:top w:val="single" w:sz="4" w:space="0" w:color="D9D9D9"/>
                  <w:left w:val="nil"/>
                  <w:bottom w:val="nil"/>
                  <w:right w:val="nil"/>
                </w:tcBorders>
                <w:shd w:val="clear" w:color="auto" w:fill="F7F7F7"/>
              </w:tcPr>
              <w:p w14:paraId="252FD222" w14:textId="77777777" w:rsidR="00104E8E" w:rsidRPr="00304676" w:rsidRDefault="00104E8E" w:rsidP="00104E8E">
                <w:pPr>
                  <w:tabs>
                    <w:tab w:val="left" w:pos="598"/>
                    <w:tab w:val="right" w:pos="2844"/>
                  </w:tabs>
                  <w:spacing w:line="200" w:lineRule="exact"/>
                  <w:jc w:val="right"/>
                </w:pPr>
              </w:p>
            </w:tc>
          </w:tr>
        </w:tbl>
        <w:p w14:paraId="252FD224" w14:textId="77777777" w:rsidR="0020159D" w:rsidRDefault="0020159D" w:rsidP="00104E8E">
          <w:pPr>
            <w:shd w:val="clear" w:color="auto" w:fill="F7F7F7"/>
            <w:spacing w:after="0" w:line="14" w:lineRule="exact"/>
            <w:ind w:left="-706" w:right="-677"/>
          </w:pPr>
        </w:p>
        <w:p w14:paraId="252FD225" w14:textId="77777777" w:rsidR="00F43854" w:rsidRDefault="00F43854" w:rsidP="00603195">
          <w:pPr>
            <w:shd w:val="clear" w:color="auto" w:fill="F7F7F7"/>
            <w:spacing w:after="0" w:line="14" w:lineRule="exact"/>
            <w:ind w:left="-706" w:right="-677"/>
          </w:pPr>
        </w:p>
        <w:p w14:paraId="252FD226" w14:textId="77777777" w:rsidR="00F43854" w:rsidRPr="002230F4" w:rsidRDefault="00F43854" w:rsidP="00840F0B">
          <w:pPr>
            <w:shd w:val="clear" w:color="auto" w:fill="F7F7F7"/>
            <w:spacing w:after="0" w:line="14" w:lineRule="exact"/>
            <w:ind w:left="-706" w:right="-677"/>
          </w:pPr>
        </w:p>
        <w:tbl>
          <w:tblPr>
            <w:tblStyle w:val="TableGrid2"/>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A669C3" w14:paraId="252FD228" w14:textId="77777777" w:rsidTr="002230F4">
            <w:trPr>
              <w:trHeight w:val="448"/>
            </w:trPr>
            <w:tc>
              <w:tcPr>
                <w:tcW w:w="10800" w:type="dxa"/>
                <w:shd w:val="clear" w:color="auto" w:fill="F7F7F7"/>
                <w:vAlign w:val="center"/>
                <w:hideMark/>
              </w:tcPr>
              <w:p w14:paraId="252FD227" w14:textId="77777777" w:rsidR="009D5C24" w:rsidRPr="00E33F34" w:rsidRDefault="00864019" w:rsidP="007E1A9B">
                <w:pPr>
                  <w:widowControl w:val="0"/>
                  <w:autoSpaceDE w:val="0"/>
                  <w:autoSpaceDN w:val="0"/>
                  <w:adjustRightInd w:val="0"/>
                  <w:rPr>
                    <w:rFonts w:asciiTheme="minorHAnsi" w:eastAsia="Times New Roman" w:hAnsiTheme="minorHAnsi" w:cs="Arial"/>
                    <w:color w:val="000000"/>
                  </w:rPr>
                </w:pPr>
                <w:r w:rsidRPr="00E33F34">
                  <w:rPr>
                    <w:rFonts w:asciiTheme="minorHAnsi" w:eastAsia="Times New Roman" w:hAnsiTheme="minorHAnsi" w:cs="Arial"/>
                    <w:color w:val="767171"/>
                  </w:rPr>
                  <w:t>Environmental Assessment Category</w:t>
                </w:r>
              </w:p>
            </w:tc>
          </w:tr>
          <w:tr w:rsidR="00A669C3" w14:paraId="252FD22A" w14:textId="77777777" w:rsidTr="002230F4">
            <w:trPr>
              <w:trHeight w:val="77"/>
            </w:trPr>
            <w:tc>
              <w:tcPr>
                <w:tcW w:w="10800" w:type="dxa"/>
                <w:shd w:val="clear" w:color="auto" w:fill="F7F7F7"/>
                <w:hideMark/>
              </w:tcPr>
              <w:p w14:paraId="252FD229" w14:textId="77777777" w:rsidR="009D5C24" w:rsidRPr="00E33F34" w:rsidRDefault="00BF766F" w:rsidP="0045729A">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A-Full Assessment</w:t>
                </w:r>
              </w:p>
            </w:tc>
          </w:tr>
          <w:tr w:rsidR="00A669C3" w14:paraId="252FD22C" w14:textId="77777777" w:rsidTr="002230F4">
            <w:trPr>
              <w:trHeight w:val="77"/>
            </w:trPr>
            <w:tc>
              <w:tcPr>
                <w:tcW w:w="10800" w:type="dxa"/>
                <w:shd w:val="clear" w:color="auto" w:fill="F7F7F7"/>
              </w:tcPr>
              <w:p w14:paraId="252FD22B" w14:textId="77777777" w:rsidR="00AA0A78" w:rsidRPr="002230F4" w:rsidRDefault="00AA0A78" w:rsidP="007E1A9B">
                <w:pPr>
                  <w:widowControl w:val="0"/>
                  <w:autoSpaceDE w:val="0"/>
                  <w:autoSpaceDN w:val="0"/>
                  <w:adjustRightInd w:val="0"/>
                  <w:rPr>
                    <w:rFonts w:eastAsia="Times New Roman" w:cs="Arial"/>
                    <w:color w:val="000000"/>
                  </w:rPr>
                </w:pPr>
              </w:p>
            </w:tc>
          </w:tr>
        </w:tbl>
        <w:p w14:paraId="252FD22D" w14:textId="77777777" w:rsidR="00572991" w:rsidRPr="002230F4" w:rsidRDefault="00572991" w:rsidP="000F3886">
          <w:pPr>
            <w:shd w:val="clear" w:color="auto" w:fill="F7F7F7"/>
            <w:spacing w:after="0" w:line="14" w:lineRule="exact"/>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A669C3" w14:paraId="252FD22F" w14:textId="77777777" w:rsidTr="008437E6">
            <w:trPr>
              <w:trHeight w:hRule="exact" w:val="20"/>
            </w:trPr>
            <w:tc>
              <w:tcPr>
                <w:tcW w:w="10800" w:type="dxa"/>
                <w:shd w:val="clear" w:color="auto" w:fill="F7F7F7"/>
              </w:tcPr>
              <w:p w14:paraId="252FD22E" w14:textId="77777777" w:rsidR="008437E6" w:rsidRPr="002E4C74" w:rsidRDefault="00864019" w:rsidP="008D2AF0">
                <w:pPr>
                  <w:widowControl w:val="0"/>
                  <w:autoSpaceDE w:val="0"/>
                  <w:autoSpaceDN w:val="0"/>
                  <w:adjustRightInd w:val="0"/>
                  <w:ind w:left="43"/>
                  <w:rPr>
                    <w:color w:val="767171" w:themeColor="background2" w:themeShade="80"/>
                  </w:rPr>
                </w:pPr>
                <w:r w:rsidRPr="002E4C74">
                  <w:rPr>
                    <w:color w:val="F7F7F7"/>
                  </w:rPr>
                  <w:t>OPS_TABLE_SAFEGUARDS_DEFERRED</w:t>
                </w:r>
              </w:p>
            </w:tc>
          </w:tr>
          <w:tr w:rsidR="00A669C3" w14:paraId="252FD231" w14:textId="77777777" w:rsidTr="002230F4">
            <w:trPr>
              <w:trHeight w:val="270"/>
            </w:trPr>
            <w:tc>
              <w:tcPr>
                <w:tcW w:w="10800" w:type="dxa"/>
                <w:shd w:val="clear" w:color="auto" w:fill="F7F7F7"/>
                <w:hideMark/>
              </w:tcPr>
              <w:p w14:paraId="252FD230" w14:textId="77777777" w:rsidR="008D2AF0" w:rsidRPr="002E4C74" w:rsidRDefault="00864019" w:rsidP="008D2AF0">
                <w:pPr>
                  <w:ind w:left="43"/>
                  <w:rPr>
                    <w:rFonts w:eastAsia="Times New Roman" w:cs="Arial"/>
                    <w:color w:val="000000"/>
                  </w:rPr>
                </w:pPr>
                <w:r w:rsidRPr="002E4C74">
                  <w:rPr>
                    <w:rFonts w:eastAsia="Times New Roman" w:cs="Arial"/>
                    <w:noProof/>
                    <w:color w:val="000000"/>
                  </w:rPr>
                  <w:t>‘Have the Safeguards oversight and clearance function been transferred to the Practice Manager?’ No</w:t>
                </w:r>
              </w:p>
            </w:tc>
          </w:tr>
          <w:tr w:rsidR="00A669C3" w14:paraId="252FD233" w14:textId="77777777" w:rsidTr="002230F4">
            <w:trPr>
              <w:trHeight w:val="270"/>
            </w:trPr>
            <w:tc>
              <w:tcPr>
                <w:tcW w:w="10800" w:type="dxa"/>
                <w:shd w:val="clear" w:color="auto" w:fill="F7F7F7"/>
              </w:tcPr>
              <w:p w14:paraId="252FD232" w14:textId="77777777" w:rsidR="00AA0A78" w:rsidRPr="002E4C74" w:rsidRDefault="00AA0A78" w:rsidP="008D2AF0">
                <w:pPr>
                  <w:ind w:left="43"/>
                  <w:rPr>
                    <w:rFonts w:eastAsia="Times New Roman" w:cs="Arial"/>
                    <w:color w:val="000000"/>
                  </w:rPr>
                </w:pPr>
              </w:p>
            </w:tc>
          </w:tr>
        </w:tbl>
        <w:p w14:paraId="252FD234" w14:textId="77777777" w:rsidR="008D2AF0" w:rsidRPr="002230F4" w:rsidRDefault="008D2AF0" w:rsidP="00AA0A78">
          <w:pPr>
            <w:shd w:val="clear" w:color="auto" w:fill="F7F7F7"/>
            <w:spacing w:after="0" w:line="14" w:lineRule="exact"/>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A669C3" w14:paraId="252FD236" w14:textId="77777777" w:rsidTr="002230F4">
            <w:trPr>
              <w:trHeight w:val="323"/>
            </w:trPr>
            <w:tc>
              <w:tcPr>
                <w:tcW w:w="10800" w:type="dxa"/>
                <w:shd w:val="clear" w:color="auto" w:fill="F7F7F7"/>
                <w:hideMark/>
              </w:tcPr>
              <w:p w14:paraId="252FD235" w14:textId="77777777" w:rsidR="008D2AF0" w:rsidRPr="00535ABD" w:rsidRDefault="00864019" w:rsidP="00AA0A78">
                <w:pPr>
                  <w:keepNext/>
                  <w:widowControl w:val="0"/>
                  <w:autoSpaceDE w:val="0"/>
                  <w:autoSpaceDN w:val="0"/>
                  <w:adjustRightInd w:val="0"/>
                  <w:ind w:left="43"/>
                  <w:rPr>
                    <w:rFonts w:eastAsiaTheme="minorEastAsia" w:cs="Arial"/>
                    <w:color w:val="000000"/>
                  </w:rPr>
                </w:pPr>
                <w:r w:rsidRPr="00535ABD">
                  <w:rPr>
                    <w:color w:val="767171" w:themeColor="background2" w:themeShade="80"/>
                  </w:rPr>
                  <w:t>Decision</w:t>
                </w:r>
              </w:p>
            </w:tc>
          </w:tr>
          <w:tr w:rsidR="00A669C3" w14:paraId="252FD238" w14:textId="77777777" w:rsidTr="002230F4">
            <w:trPr>
              <w:trHeight w:val="270"/>
            </w:trPr>
            <w:tc>
              <w:tcPr>
                <w:tcW w:w="10800" w:type="dxa"/>
                <w:shd w:val="clear" w:color="auto" w:fill="F7F7F7"/>
                <w:hideMark/>
              </w:tcPr>
              <w:p w14:paraId="252FD237" w14:textId="77777777" w:rsidR="008D2AF0" w:rsidRPr="00535ABD" w:rsidRDefault="008D2AF0" w:rsidP="008D2AF0">
                <w:pPr>
                  <w:ind w:left="43"/>
                  <w:rPr>
                    <w:rFonts w:eastAsiaTheme="minorEastAsia" w:cs="Arial"/>
                    <w:color w:val="000000"/>
                  </w:rPr>
                </w:pPr>
              </w:p>
            </w:tc>
          </w:tr>
        </w:tbl>
        <w:sdt>
          <w:sdtPr>
            <w:tag w:val="OPS_CORE_SECTION_END_1"/>
            <w:id w:val="887969023"/>
            <w:lock w:val="sdtContentLocked"/>
            <w:placeholder>
              <w:docPart w:val="C5BA4AA63AE24473B824080B3C187DA0"/>
            </w:placeholder>
          </w:sdtPr>
          <w:sdtEndPr/>
          <w:sdtContent>
            <w:p w14:paraId="252FD239" w14:textId="77777777" w:rsidR="00DC6614" w:rsidRDefault="00864019" w:rsidP="00535ABD">
              <w:pPr>
                <w:spacing w:after="0" w:line="14" w:lineRule="exact"/>
                <w:ind w:left="-691" w:right="-691"/>
              </w:pPr>
              <w:r>
                <w:t xml:space="preserve"> </w:t>
              </w:r>
            </w:p>
          </w:sdtContent>
        </w:sdt>
        <w:p w14:paraId="252FD23A" w14:textId="77777777" w:rsidR="00DC6614" w:rsidRDefault="00DC6614" w:rsidP="00535ABD">
          <w:pPr>
            <w:spacing w:after="0" w:line="14" w:lineRule="exact"/>
            <w:ind w:left="-691" w:right="-691"/>
          </w:pPr>
        </w:p>
        <w:p w14:paraId="252FD23B" w14:textId="77777777" w:rsidR="00DC6614" w:rsidRDefault="00DC6614" w:rsidP="00535ABD">
          <w:pPr>
            <w:spacing w:after="0" w:line="14" w:lineRule="exact"/>
            <w:ind w:left="-691" w:right="-691"/>
          </w:pPr>
        </w:p>
        <w:p w14:paraId="252FD23C" w14:textId="77777777" w:rsidR="00DC6614" w:rsidRDefault="00C63530" w:rsidP="00667B45">
          <w:pPr>
            <w:spacing w:after="0" w:line="14" w:lineRule="exact"/>
            <w:ind w:left="-691" w:right="-691"/>
            <w:sectPr w:rsidR="00DC6614" w:rsidSect="008D2AF0">
              <w:headerReference w:type="default" r:id="rId13"/>
              <w:footerReference w:type="default" r:id="rId14"/>
              <w:type w:val="continuous"/>
              <w:pgSz w:w="12240" w:h="15840"/>
              <w:pgMar w:top="1440" w:right="1440" w:bottom="1440" w:left="1440" w:header="720" w:footer="720" w:gutter="0"/>
              <w:cols w:space="720"/>
              <w:docGrid w:linePitch="360"/>
            </w:sectPr>
          </w:pPr>
        </w:p>
      </w:sdtContent>
    </w:sdt>
    <w:p w14:paraId="252FD23D" w14:textId="77777777" w:rsidR="001B0034" w:rsidRPr="002230F4" w:rsidRDefault="00864019" w:rsidP="001B0034">
      <w:pPr>
        <w:spacing w:after="0" w:line="240" w:lineRule="auto"/>
        <w:ind w:left="-691" w:right="-691"/>
      </w:pPr>
      <w:r>
        <w:rPr>
          <w:noProof/>
        </w:rPr>
        <mc:AlternateContent>
          <mc:Choice Requires="wps">
            <w:drawing>
              <wp:anchor distT="0" distB="0" distL="114300" distR="114300" simplePos="0" relativeHeight="251656192" behindDoc="0" locked="0" layoutInCell="1" allowOverlap="1" wp14:anchorId="252FD44E" wp14:editId="252FD44F">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91CAF9" id="Straight Connector 23" o:spid="_x0000_s1026" style="position:absolute;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13.4pt" to="541.8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" strokecolor="gray [1629]">
                <v:stroke dashstyle="dash" opacity="26214f" joinstyle="miter"/>
              </v:line>
            </w:pict>
          </mc:Fallback>
        </mc:AlternateContent>
      </w:r>
    </w:p>
    <w:p w14:paraId="252FD23E" w14:textId="77777777" w:rsidR="001B0034" w:rsidRDefault="001B0034" w:rsidP="00667B45">
      <w:pPr>
        <w:spacing w:after="0" w:line="240" w:lineRule="auto"/>
        <w:ind w:left="-691" w:right="-691"/>
      </w:pPr>
    </w:p>
    <w:p w14:paraId="252FD23F" w14:textId="1F636983" w:rsidR="00DC6614" w:rsidRDefault="00DC6614" w:rsidP="00BA32FA">
      <w:pPr>
        <w:spacing w:after="0" w:line="240" w:lineRule="auto"/>
        <w:ind w:left="-691" w:right="-691"/>
      </w:pPr>
    </w:p>
    <w:p w14:paraId="252FD240"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42" w14:textId="77777777" w:rsidTr="002230F4">
        <w:tc>
          <w:tcPr>
            <w:tcW w:w="10800" w:type="dxa"/>
            <w:hideMark/>
          </w:tcPr>
          <w:p w14:paraId="252FD241" w14:textId="77777777" w:rsidR="008D2AF0" w:rsidRPr="00EC2C3B" w:rsidRDefault="0086401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14:paraId="252FD243" w14:textId="4A755AC9" w:rsidR="002230F4" w:rsidRDefault="00D1499D" w:rsidP="002230F4">
      <w:pPr>
        <w:spacing w:after="0" w:line="240" w:lineRule="auto"/>
        <w:ind w:left="-691" w:right="-691"/>
      </w:pPr>
      <w:r>
        <w:t>NA</w:t>
      </w:r>
    </w:p>
    <w:p w14:paraId="252FD244"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46" w14:textId="77777777" w:rsidTr="002230F4">
        <w:tc>
          <w:tcPr>
            <w:tcW w:w="10800" w:type="dxa"/>
            <w:hideMark/>
          </w:tcPr>
          <w:p w14:paraId="252FD245" w14:textId="77777777" w:rsidR="008D2AF0" w:rsidRPr="00EC2C3B" w:rsidRDefault="00864019"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252FD247"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49" w14:textId="77777777" w:rsidTr="002230F4">
        <w:tc>
          <w:tcPr>
            <w:tcW w:w="10800" w:type="dxa"/>
            <w:hideMark/>
          </w:tcPr>
          <w:p w14:paraId="5D780DC0" w14:textId="77777777" w:rsidR="008D2AF0" w:rsidRDefault="0086401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Country Context</w:t>
            </w:r>
          </w:p>
          <w:p w14:paraId="252FD248" w14:textId="619648E9" w:rsidR="009E2DE8" w:rsidRPr="00EC2C3B" w:rsidRDefault="009E2DE8" w:rsidP="008D2AF0">
            <w:pPr>
              <w:keepNext/>
              <w:widowControl w:val="0"/>
              <w:autoSpaceDE w:val="0"/>
              <w:autoSpaceDN w:val="0"/>
              <w:adjustRightInd w:val="0"/>
              <w:ind w:left="43"/>
              <w:rPr>
                <w:rFonts w:asciiTheme="minorHAnsi" w:eastAsia="Times New Roman" w:hAnsiTheme="minorHAnsi" w:cs="Arial"/>
                <w:b/>
                <w:color w:val="172D5F"/>
              </w:rPr>
            </w:pPr>
          </w:p>
        </w:tc>
      </w:tr>
    </w:tbl>
    <w:p w14:paraId="0DBA9CB9" w14:textId="77777777" w:rsidR="00B55D78" w:rsidRPr="00D81FDA" w:rsidRDefault="00B55D78" w:rsidP="00B55D78">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D81FDA">
        <w:rPr>
          <w:rFonts w:cstheme="minorHAnsi"/>
          <w:iCs/>
        </w:rPr>
        <w:t>The Democratic Republic of São Tomé and Príncipe (STP) is an archipelago comprised of two main islands and four islets located in the Gulf of Guinea 3</w:t>
      </w:r>
      <w:r>
        <w:rPr>
          <w:rFonts w:cstheme="minorHAnsi"/>
          <w:iCs/>
        </w:rPr>
        <w:t>5</w:t>
      </w:r>
      <w:r w:rsidRPr="00D81FDA">
        <w:rPr>
          <w:rFonts w:cstheme="minorHAnsi"/>
          <w:iCs/>
        </w:rPr>
        <w:t xml:space="preserve">0 km off the west coast of Africa. The country is one of Africa’s smallest nations with a total area of 1,001 km2 and a population size of </w:t>
      </w:r>
      <w:r>
        <w:rPr>
          <w:rFonts w:cstheme="minorHAnsi"/>
          <w:iCs/>
        </w:rPr>
        <w:t>211</w:t>
      </w:r>
      <w:r w:rsidRPr="00D81FDA">
        <w:rPr>
          <w:rFonts w:cstheme="minorHAnsi"/>
          <w:iCs/>
        </w:rPr>
        <w:t>,0</w:t>
      </w:r>
      <w:r>
        <w:rPr>
          <w:rFonts w:cstheme="minorHAnsi"/>
          <w:iCs/>
        </w:rPr>
        <w:t>28</w:t>
      </w:r>
      <w:r w:rsidRPr="00D81FDA">
        <w:rPr>
          <w:rFonts w:cstheme="minorHAnsi"/>
          <w:iCs/>
        </w:rPr>
        <w:t xml:space="preserve"> (201</w:t>
      </w:r>
      <w:r>
        <w:rPr>
          <w:rFonts w:cstheme="minorHAnsi"/>
          <w:iCs/>
        </w:rPr>
        <w:t>8</w:t>
      </w:r>
      <w:r w:rsidRPr="00D81FDA">
        <w:rPr>
          <w:rFonts w:cstheme="minorHAnsi"/>
          <w:iCs/>
        </w:rPr>
        <w:t>). The country’s Gross National Income per capita is US$1,</w:t>
      </w:r>
      <w:r>
        <w:rPr>
          <w:rFonts w:cstheme="minorHAnsi"/>
          <w:iCs/>
        </w:rPr>
        <w:t>89</w:t>
      </w:r>
      <w:r w:rsidRPr="00D81FDA">
        <w:rPr>
          <w:rFonts w:cstheme="minorHAnsi"/>
          <w:iCs/>
        </w:rPr>
        <w:t>0 (201</w:t>
      </w:r>
      <w:r>
        <w:rPr>
          <w:rFonts w:cstheme="minorHAnsi"/>
          <w:iCs/>
        </w:rPr>
        <w:t>8</w:t>
      </w:r>
      <w:r w:rsidRPr="00D81FDA">
        <w:rPr>
          <w:rFonts w:cstheme="minorHAnsi"/>
          <w:iCs/>
        </w:rPr>
        <w:t>). São Tomé and Príncipe ranked 1</w:t>
      </w:r>
      <w:r>
        <w:rPr>
          <w:rFonts w:cstheme="minorHAnsi"/>
          <w:iCs/>
        </w:rPr>
        <w:t>37</w:t>
      </w:r>
      <w:r w:rsidRPr="00D81FDA">
        <w:rPr>
          <w:rFonts w:cstheme="minorHAnsi"/>
          <w:iCs/>
        </w:rPr>
        <w:t>/188 in the 201</w:t>
      </w:r>
      <w:r>
        <w:rPr>
          <w:rFonts w:cstheme="minorHAnsi"/>
          <w:iCs/>
        </w:rPr>
        <w:t>8</w:t>
      </w:r>
      <w:r w:rsidRPr="00D81FDA">
        <w:rPr>
          <w:rFonts w:cstheme="minorHAnsi"/>
          <w:iCs/>
        </w:rPr>
        <w:t xml:space="preserve"> UNDP Human Development Index.</w:t>
      </w:r>
    </w:p>
    <w:p w14:paraId="4B1B1E01" w14:textId="14E64E22" w:rsidR="00B55D78" w:rsidRDefault="00B55D78" w:rsidP="00B55D78">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D81FDA">
        <w:rPr>
          <w:rFonts w:cstheme="minorHAnsi"/>
          <w:iCs/>
        </w:rPr>
        <w:t>STP’s economy is fragile and has suffered considerably from the food, energy and financial crises that have exacerbated inflation and negatively affected household incomes especially among the most vulnerable population groups – in particular Angolares artisanal fishers, descendants from runaway Angolan slaves who have inhabited São Tomé since 1540, and have preserved their distinct attachment to the sea. The nation’s limited productive base has substantially increased the country's vulnerability to exogenous shocks, and constrains its adaptation capacity. In view of its small size, isolation, limited capacity to achieve sustainable development, Least Developed Country, and Small Island Developing State status, São Tomé and Príncipe is considered to be highly vulnerable to the effects of climate variability, climate change and sea level rise by both the United Nations Framework Convention on Climate Change</w:t>
      </w:r>
      <w:r>
        <w:rPr>
          <w:rFonts w:cstheme="minorHAnsi"/>
          <w:iCs/>
        </w:rPr>
        <w:t xml:space="preserve"> (UNFCCC)</w:t>
      </w:r>
      <w:r w:rsidRPr="00D81FDA">
        <w:rPr>
          <w:rFonts w:cstheme="minorHAnsi"/>
          <w:iCs/>
        </w:rPr>
        <w:t xml:space="preserve"> and the Intergovernmental Panel on Climate Change’s</w:t>
      </w:r>
      <w:r>
        <w:rPr>
          <w:rFonts w:cstheme="minorHAnsi"/>
          <w:iCs/>
        </w:rPr>
        <w:t xml:space="preserve"> (IPCC)</w:t>
      </w:r>
      <w:r w:rsidR="00101670">
        <w:rPr>
          <w:rFonts w:cstheme="minorHAnsi"/>
          <w:iCs/>
        </w:rPr>
        <w:t>.</w:t>
      </w:r>
    </w:p>
    <w:p w14:paraId="252FD24B" w14:textId="77777777" w:rsidR="002230F4" w:rsidRP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4D" w14:textId="77777777" w:rsidTr="002230F4">
        <w:tc>
          <w:tcPr>
            <w:tcW w:w="10800" w:type="dxa"/>
            <w:hideMark/>
          </w:tcPr>
          <w:p w14:paraId="252FD24C" w14:textId="77777777" w:rsidR="008D2AF0" w:rsidRPr="00EC2C3B" w:rsidRDefault="0086401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Sectoral and Institutional Context</w:t>
            </w:r>
          </w:p>
        </w:tc>
      </w:tr>
    </w:tbl>
    <w:p w14:paraId="252FD24E" w14:textId="77777777" w:rsidR="002230F4" w:rsidRDefault="002230F4" w:rsidP="002230F4">
      <w:pPr>
        <w:spacing w:after="0" w:line="240" w:lineRule="auto"/>
        <w:ind w:left="-691" w:right="-691"/>
      </w:pPr>
    </w:p>
    <w:p w14:paraId="25D214FD" w14:textId="77777777" w:rsidR="00466281" w:rsidRPr="00F42A2A" w:rsidRDefault="00466281" w:rsidP="00466281">
      <w:pPr>
        <w:pStyle w:val="ListParagraph"/>
        <w:keepNext/>
        <w:keepLines/>
        <w:numPr>
          <w:ilvl w:val="1"/>
          <w:numId w:val="2"/>
        </w:numPr>
        <w:autoSpaceDE w:val="0"/>
        <w:autoSpaceDN w:val="0"/>
        <w:adjustRightInd w:val="0"/>
        <w:spacing w:after="240" w:line="240" w:lineRule="auto"/>
        <w:contextualSpacing w:val="0"/>
        <w:rPr>
          <w:rFonts w:cstheme="minorHAnsi"/>
          <w:b/>
          <w:color w:val="0D0D0D"/>
        </w:rPr>
      </w:pPr>
      <w:r w:rsidRPr="00F42A2A">
        <w:rPr>
          <w:rFonts w:cstheme="minorHAnsi"/>
          <w:b/>
          <w:color w:val="0D0D0D"/>
        </w:rPr>
        <w:t>Sector Context</w:t>
      </w:r>
    </w:p>
    <w:p w14:paraId="35F1BAF5" w14:textId="77777777" w:rsidR="000E4D8A" w:rsidRPr="009C794E"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3454F7">
        <w:rPr>
          <w:rFonts w:cstheme="minorHAnsi"/>
          <w:b/>
          <w:iCs/>
          <w:u w:val="single"/>
        </w:rPr>
        <w:t>Fisheries:</w:t>
      </w:r>
      <w:r>
        <w:rPr>
          <w:rFonts w:cstheme="minorHAnsi"/>
          <w:iCs/>
        </w:rPr>
        <w:t xml:space="preserve"> </w:t>
      </w:r>
      <w:r w:rsidRPr="009C794E">
        <w:rPr>
          <w:rFonts w:cstheme="minorHAnsi"/>
          <w:iCs/>
        </w:rPr>
        <w:t xml:space="preserve">The archipelago is of volcanic origin, with an uneven sea floor. As such, most fishing areas are distant from the coast. Within the artisanal, 12-mile zone, fishers travel often a considerable distance from the coast. Fishing is practiced by artisanal fishermen using techniques adopted 50 years ago: using dug-out canoes of which two-thirds are paddled or have make shift sails limiting fish catches to coastal areas. The small fleet of motored fishing boats which allows for mid-range coastal fishing was hit hard by the fuel price increase, thus affecting the price of fish which provide 70 percent of protein intake in the country. The fishing industry is considered key to poverty alleviation and essential to the nation’s health and welfare. Current estimates indicate that artisanal fisheries employ 20% of the nation’s workforce and represent one of the main employment opportunities in rural areas. There are approximately </w:t>
      </w:r>
      <w:r>
        <w:rPr>
          <w:rFonts w:cstheme="minorHAnsi"/>
          <w:iCs/>
        </w:rPr>
        <w:t>8</w:t>
      </w:r>
      <w:r w:rsidRPr="009C794E">
        <w:rPr>
          <w:rFonts w:cstheme="minorHAnsi"/>
          <w:iCs/>
        </w:rPr>
        <w:t>,000 people working directly in the fisheries sector with an additional 18,000 indirectly.</w:t>
      </w:r>
    </w:p>
    <w:p w14:paraId="159E0C5E" w14:textId="77777777" w:rsidR="000E4D8A" w:rsidRPr="009C794E"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8905F6">
        <w:rPr>
          <w:rFonts w:cstheme="minorHAnsi"/>
          <w:b/>
          <w:iCs/>
          <w:u w:val="single"/>
        </w:rPr>
        <w:t>Exposures of coastal communities</w:t>
      </w:r>
      <w:r>
        <w:rPr>
          <w:rFonts w:cstheme="minorHAnsi"/>
          <w:iCs/>
        </w:rPr>
        <w:t xml:space="preserve">: </w:t>
      </w:r>
      <w:r w:rsidRPr="009C794E">
        <w:rPr>
          <w:rFonts w:cstheme="minorHAnsi"/>
          <w:iCs/>
        </w:rPr>
        <w:t xml:space="preserve">Rising abruptly from the seafloor, the coast of São Tomé is particularly vulnerable to coastal erosion. In the past, most pressures seem to have been caused by anthropogenic factors such as cultural practices (e.g. the Angolares’ habit of constructing close to the seashore), weak spatial planning and uncontrolled coastal development, and sand mining. However, in recent times, the Government has banned sand mining, and </w:t>
      </w:r>
      <w:r>
        <w:rPr>
          <w:rFonts w:cstheme="minorHAnsi"/>
          <w:iCs/>
        </w:rPr>
        <w:t xml:space="preserve">through outcomes of pilot project, </w:t>
      </w:r>
      <w:r w:rsidRPr="009C794E">
        <w:rPr>
          <w:rFonts w:cstheme="minorHAnsi"/>
          <w:iCs/>
        </w:rPr>
        <w:t>community awareness</w:t>
      </w:r>
      <w:r>
        <w:rPr>
          <w:rFonts w:cstheme="minorHAnsi"/>
          <w:iCs/>
        </w:rPr>
        <w:t xml:space="preserve"> has increased </w:t>
      </w:r>
      <w:r w:rsidRPr="009C794E">
        <w:rPr>
          <w:rFonts w:cstheme="minorHAnsi"/>
          <w:iCs/>
        </w:rPr>
        <w:t xml:space="preserve">in certain Angolares communities (e.g. Ribeira Afonso, Sta. Catarina, </w:t>
      </w:r>
      <w:r w:rsidRPr="009C794E">
        <w:rPr>
          <w:rFonts w:cstheme="minorHAnsi"/>
          <w:iCs/>
        </w:rPr>
        <w:lastRenderedPageBreak/>
        <w:t>Malanza)</w:t>
      </w:r>
      <w:r>
        <w:rPr>
          <w:rFonts w:cstheme="minorHAnsi"/>
          <w:iCs/>
        </w:rPr>
        <w:t>.</w:t>
      </w:r>
      <w:r w:rsidRPr="009C794E">
        <w:rPr>
          <w:rFonts w:cstheme="minorHAnsi"/>
          <w:iCs/>
        </w:rPr>
        <w:t xml:space="preserve"> </w:t>
      </w:r>
      <w:r>
        <w:rPr>
          <w:rFonts w:cstheme="minorHAnsi"/>
          <w:iCs/>
        </w:rPr>
        <w:t>T</w:t>
      </w:r>
      <w:r w:rsidRPr="009C794E">
        <w:rPr>
          <w:rFonts w:cstheme="minorHAnsi"/>
          <w:iCs/>
        </w:rPr>
        <w:t>he risk has increased due to a combination of flash river flooding, more intense coastal storms, and persistent cultural habits.</w:t>
      </w:r>
    </w:p>
    <w:p w14:paraId="6B4D30F0" w14:textId="77777777" w:rsidR="000E4D8A" w:rsidRPr="009C794E"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 xml:space="preserve">STP’s </w:t>
      </w:r>
      <w:r>
        <w:rPr>
          <w:rFonts w:cstheme="minorHAnsi"/>
          <w:iCs/>
        </w:rPr>
        <w:t>Third</w:t>
      </w:r>
      <w:r w:rsidRPr="009C794E">
        <w:rPr>
          <w:rFonts w:cstheme="minorHAnsi"/>
          <w:iCs/>
        </w:rPr>
        <w:t xml:space="preserve"> National Communication to the UNFCCC forecasts increases in temperature of from </w:t>
      </w:r>
      <w:r>
        <w:rPr>
          <w:rFonts w:cstheme="minorHAnsi"/>
          <w:iCs/>
        </w:rPr>
        <w:t>2.5</w:t>
      </w:r>
      <w:r w:rsidRPr="00C62D67">
        <w:rPr>
          <w:rFonts w:cstheme="minorHAnsi"/>
          <w:iCs/>
        </w:rPr>
        <w:t xml:space="preserve"> </w:t>
      </w:r>
      <w:r w:rsidRPr="009C794E">
        <w:rPr>
          <w:rFonts w:cstheme="minorHAnsi"/>
          <w:iCs/>
        </w:rPr>
        <w:t xml:space="preserve">º C </w:t>
      </w:r>
      <w:r>
        <w:rPr>
          <w:rFonts w:cstheme="minorHAnsi"/>
          <w:iCs/>
        </w:rPr>
        <w:t>(</w:t>
      </w:r>
      <w:r w:rsidRPr="006D1C21">
        <w:rPr>
          <w:rFonts w:cstheme="minorHAnsi"/>
          <w:iCs/>
        </w:rPr>
        <w:t>Representative Concentration Pathway</w:t>
      </w:r>
      <w:r>
        <w:rPr>
          <w:rFonts w:cstheme="minorHAnsi"/>
          <w:iCs/>
        </w:rPr>
        <w:t xml:space="preserve"> -</w:t>
      </w:r>
      <w:r w:rsidRPr="006D1C21">
        <w:rPr>
          <w:rFonts w:cstheme="minorHAnsi"/>
          <w:iCs/>
        </w:rPr>
        <w:t xml:space="preserve"> </w:t>
      </w:r>
      <w:r>
        <w:rPr>
          <w:rFonts w:cstheme="minorHAnsi"/>
          <w:iCs/>
        </w:rPr>
        <w:t xml:space="preserve">RCP 4.5) </w:t>
      </w:r>
      <w:r w:rsidRPr="009C794E">
        <w:rPr>
          <w:rFonts w:cstheme="minorHAnsi"/>
          <w:iCs/>
        </w:rPr>
        <w:t xml:space="preserve">to </w:t>
      </w:r>
      <w:r>
        <w:rPr>
          <w:rFonts w:cstheme="minorHAnsi"/>
          <w:iCs/>
        </w:rPr>
        <w:t>3</w:t>
      </w:r>
      <w:r w:rsidRPr="009C794E">
        <w:rPr>
          <w:rFonts w:cstheme="minorHAnsi"/>
          <w:iCs/>
        </w:rPr>
        <w:t xml:space="preserve">ºC </w:t>
      </w:r>
      <w:r>
        <w:rPr>
          <w:rFonts w:cstheme="minorHAnsi"/>
          <w:iCs/>
        </w:rPr>
        <w:t xml:space="preserve">(RCP 8.5) </w:t>
      </w:r>
      <w:r w:rsidRPr="009C794E">
        <w:rPr>
          <w:rFonts w:cstheme="minorHAnsi"/>
          <w:iCs/>
        </w:rPr>
        <w:t>by 2050</w:t>
      </w:r>
      <w:r>
        <w:rPr>
          <w:rFonts w:cstheme="minorHAnsi"/>
          <w:iCs/>
        </w:rPr>
        <w:t>. Scenarios for annual precipitation are divergent, with predicted increase (around +10%) under RCP4.5 but decrease (15-20%) under scenario RCP 8.5</w:t>
      </w:r>
      <w:r w:rsidRPr="009C794E">
        <w:rPr>
          <w:rFonts w:cstheme="minorHAnsi"/>
          <w:iCs/>
        </w:rPr>
        <w:t xml:space="preserve">. IPCC scenarios also predict an increase in temperature of up to 2ºC by the middle of the 21st Century for the STP region, with increased variation in precipitation patterns, longer dry seasons, increased flooding and dry fog. </w:t>
      </w:r>
    </w:p>
    <w:p w14:paraId="0B5B4946" w14:textId="77777777" w:rsidR="000E4D8A" w:rsidRPr="009C794E"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It should be noted that irregular storm surges and wave action have intensified over the last decade over the coast of São Tomé leading to loss of houses and fishing assets for communities where adaptation actions had not yet taken place. Hence, protection measures accompanied by managed population retreat are urgently needed in these communities.</w:t>
      </w:r>
    </w:p>
    <w:p w14:paraId="4816AD10" w14:textId="77777777" w:rsidR="000E4D8A"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 xml:space="preserve">The São Tomé and Príncipe Nationally Determined Contribution estimates that with sea level rise of 0.13-0.43 m, some 15-20 % of the houses in Praia Melão, 30% of those in Malanza, 35% in St. Catarina, and 40% in Ribeira Afonso would be </w:t>
      </w:r>
      <w:r>
        <w:rPr>
          <w:rFonts w:cstheme="minorHAnsi"/>
          <w:iCs/>
        </w:rPr>
        <w:t xml:space="preserve">regularly </w:t>
      </w:r>
      <w:r w:rsidRPr="009C794E">
        <w:rPr>
          <w:rFonts w:cstheme="minorHAnsi"/>
          <w:iCs/>
        </w:rPr>
        <w:t xml:space="preserve">inundated. The </w:t>
      </w:r>
      <w:r>
        <w:rPr>
          <w:rFonts w:cstheme="minorHAnsi"/>
          <w:iCs/>
        </w:rPr>
        <w:t>geomorphological analysis</w:t>
      </w:r>
      <w:r w:rsidRPr="009C794E">
        <w:rPr>
          <w:rFonts w:cstheme="minorHAnsi"/>
          <w:iCs/>
        </w:rPr>
        <w:t xml:space="preserve"> for São Tomé and Príncipe indicates </w:t>
      </w:r>
      <w:r>
        <w:rPr>
          <w:rFonts w:cstheme="minorHAnsi"/>
          <w:iCs/>
        </w:rPr>
        <w:t>impacts</w:t>
      </w:r>
      <w:r w:rsidRPr="009C794E">
        <w:rPr>
          <w:rFonts w:cstheme="minorHAnsi"/>
          <w:iCs/>
        </w:rPr>
        <w:t xml:space="preserve"> of similar magnitudes</w:t>
      </w:r>
      <w:r>
        <w:rPr>
          <w:rFonts w:cstheme="minorHAnsi"/>
          <w:iCs/>
        </w:rPr>
        <w:t>, with the proportion of population affected by annual flooding ranging from 9 to 61%</w:t>
      </w:r>
      <w:r w:rsidRPr="009C794E">
        <w:rPr>
          <w:rFonts w:cstheme="minorHAnsi"/>
          <w:iCs/>
        </w:rPr>
        <w:t xml:space="preserve"> in the </w:t>
      </w:r>
      <w:r>
        <w:rPr>
          <w:rFonts w:cstheme="minorHAnsi"/>
          <w:iCs/>
        </w:rPr>
        <w:t>eight</w:t>
      </w:r>
      <w:r w:rsidRPr="009C794E">
        <w:rPr>
          <w:rFonts w:cstheme="minorHAnsi"/>
          <w:iCs/>
        </w:rPr>
        <w:t xml:space="preserve"> additional communities, under projected sea level rise and storm surges conditions</w:t>
      </w:r>
      <w:r>
        <w:rPr>
          <w:rFonts w:cstheme="minorHAnsi"/>
          <w:iCs/>
        </w:rPr>
        <w:t xml:space="preserve"> for 2050.</w:t>
      </w:r>
    </w:p>
    <w:tbl>
      <w:tblPr>
        <w:tblStyle w:val="GridTable2-Accent1"/>
        <w:tblW w:w="0" w:type="auto"/>
        <w:jc w:val="center"/>
        <w:tblLook w:val="04A0" w:firstRow="1" w:lastRow="0" w:firstColumn="1" w:lastColumn="0" w:noHBand="0" w:noVBand="1"/>
      </w:tblPr>
      <w:tblGrid>
        <w:gridCol w:w="2041"/>
        <w:gridCol w:w="1919"/>
        <w:gridCol w:w="2160"/>
      </w:tblGrid>
      <w:tr w:rsidR="000E4D8A" w14:paraId="00EBE391" w14:textId="77777777" w:rsidTr="00EB798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28FA2637" w14:textId="77777777" w:rsidR="000E4D8A" w:rsidRPr="00DB5A01" w:rsidRDefault="000E4D8A" w:rsidP="00EB798A">
            <w:pPr>
              <w:pStyle w:val="ListParagraph"/>
              <w:spacing w:afterLines="40" w:after="96"/>
              <w:ind w:left="0"/>
              <w:contextualSpacing w:val="0"/>
              <w:jc w:val="both"/>
              <w:rPr>
                <w:rFonts w:cstheme="minorHAnsi"/>
                <w:iCs/>
                <w:sz w:val="20"/>
              </w:rPr>
            </w:pPr>
          </w:p>
        </w:tc>
        <w:tc>
          <w:tcPr>
            <w:tcW w:w="1919" w:type="dxa"/>
          </w:tcPr>
          <w:p w14:paraId="1F98D8EF" w14:textId="77777777" w:rsidR="000E4D8A" w:rsidRPr="00DB5A01" w:rsidRDefault="000E4D8A" w:rsidP="00EB798A">
            <w:pPr>
              <w:pStyle w:val="ListParagraph"/>
              <w:spacing w:afterLines="40" w:after="96"/>
              <w:ind w:left="0"/>
              <w:contextualSpacing w:val="0"/>
              <w:jc w:val="both"/>
              <w:cnfStyle w:val="100000000000" w:firstRow="1" w:lastRow="0" w:firstColumn="0" w:lastColumn="0" w:oddVBand="0" w:evenVBand="0" w:oddHBand="0" w:evenHBand="0" w:firstRowFirstColumn="0" w:firstRowLastColumn="0" w:lastRowFirstColumn="0" w:lastRowLastColumn="0"/>
              <w:rPr>
                <w:rFonts w:cstheme="minorHAnsi"/>
                <w:iCs/>
                <w:sz w:val="20"/>
              </w:rPr>
            </w:pPr>
            <w:r w:rsidRPr="00DB5A01">
              <w:rPr>
                <w:rFonts w:cstheme="minorHAnsi"/>
                <w:iCs/>
                <w:sz w:val="20"/>
              </w:rPr>
              <w:t>Exposure (&gt;0.</w:t>
            </w:r>
            <w:r>
              <w:rPr>
                <w:rFonts w:cstheme="minorHAnsi"/>
                <w:iCs/>
                <w:sz w:val="20"/>
              </w:rPr>
              <w:t>1</w:t>
            </w:r>
            <w:r w:rsidRPr="00DB5A01">
              <w:rPr>
                <w:rFonts w:cstheme="minorHAnsi"/>
                <w:iCs/>
                <w:sz w:val="20"/>
              </w:rPr>
              <w:t>m)</w:t>
            </w:r>
          </w:p>
        </w:tc>
        <w:tc>
          <w:tcPr>
            <w:tcW w:w="2160" w:type="dxa"/>
          </w:tcPr>
          <w:p w14:paraId="45C71134" w14:textId="77777777" w:rsidR="000E4D8A" w:rsidRPr="00DB5A01" w:rsidRDefault="000E4D8A" w:rsidP="00EB798A">
            <w:pPr>
              <w:pStyle w:val="ListParagraph"/>
              <w:spacing w:afterLines="40" w:after="96"/>
              <w:ind w:left="0"/>
              <w:contextualSpacing w:val="0"/>
              <w:jc w:val="both"/>
              <w:cnfStyle w:val="100000000000" w:firstRow="1" w:lastRow="0" w:firstColumn="0" w:lastColumn="0" w:oddVBand="0" w:evenVBand="0" w:oddHBand="0" w:evenHBand="0" w:firstRowFirstColumn="0" w:firstRowLastColumn="0" w:lastRowFirstColumn="0" w:lastRowLastColumn="0"/>
              <w:rPr>
                <w:rFonts w:cstheme="minorHAnsi"/>
                <w:iCs/>
                <w:sz w:val="20"/>
              </w:rPr>
            </w:pPr>
            <w:r w:rsidRPr="00DB5A01">
              <w:rPr>
                <w:rFonts w:cstheme="minorHAnsi"/>
                <w:iCs/>
                <w:sz w:val="20"/>
              </w:rPr>
              <w:t>Exposure (&gt;0.</w:t>
            </w:r>
            <w:r>
              <w:rPr>
                <w:rFonts w:cstheme="minorHAnsi"/>
                <w:iCs/>
                <w:sz w:val="20"/>
              </w:rPr>
              <w:t>5</w:t>
            </w:r>
            <w:r w:rsidRPr="00DB5A01">
              <w:rPr>
                <w:rFonts w:cstheme="minorHAnsi"/>
                <w:iCs/>
                <w:sz w:val="20"/>
              </w:rPr>
              <w:t xml:space="preserve"> m)</w:t>
            </w:r>
          </w:p>
        </w:tc>
      </w:tr>
      <w:tr w:rsidR="000E4D8A" w14:paraId="0A628B25" w14:textId="77777777" w:rsidTr="00EB798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7485E5D3"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Praia Gamboa</w:t>
            </w:r>
          </w:p>
        </w:tc>
        <w:tc>
          <w:tcPr>
            <w:tcW w:w="1919" w:type="dxa"/>
          </w:tcPr>
          <w:p w14:paraId="4FCEB9AD"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53%</w:t>
            </w:r>
          </w:p>
        </w:tc>
        <w:tc>
          <w:tcPr>
            <w:tcW w:w="2160" w:type="dxa"/>
          </w:tcPr>
          <w:p w14:paraId="48B60820"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32%</w:t>
            </w:r>
          </w:p>
        </w:tc>
      </w:tr>
      <w:tr w:rsidR="000E4D8A" w14:paraId="069AA4E1" w14:textId="77777777" w:rsidTr="00EB798A">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0180C3EA"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Praia Lochinga</w:t>
            </w:r>
          </w:p>
        </w:tc>
        <w:tc>
          <w:tcPr>
            <w:tcW w:w="1919" w:type="dxa"/>
          </w:tcPr>
          <w:p w14:paraId="43E8A7B2"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61%</w:t>
            </w:r>
          </w:p>
        </w:tc>
        <w:tc>
          <w:tcPr>
            <w:tcW w:w="2160" w:type="dxa"/>
          </w:tcPr>
          <w:p w14:paraId="4F7640A4"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30%</w:t>
            </w:r>
          </w:p>
        </w:tc>
      </w:tr>
      <w:tr w:rsidR="000E4D8A" w14:paraId="37A4E7DC" w14:textId="77777777" w:rsidTr="00EB798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75B40248"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Praia Cruz</w:t>
            </w:r>
          </w:p>
        </w:tc>
        <w:tc>
          <w:tcPr>
            <w:tcW w:w="1919" w:type="dxa"/>
          </w:tcPr>
          <w:p w14:paraId="15C88D5A"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54%</w:t>
            </w:r>
          </w:p>
        </w:tc>
        <w:tc>
          <w:tcPr>
            <w:tcW w:w="2160" w:type="dxa"/>
          </w:tcPr>
          <w:p w14:paraId="49E37FA6"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28%</w:t>
            </w:r>
          </w:p>
        </w:tc>
      </w:tr>
      <w:tr w:rsidR="000E4D8A" w14:paraId="45DF0AAC" w14:textId="77777777" w:rsidTr="00EB798A">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4C5FB39F"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Micolo</w:t>
            </w:r>
          </w:p>
        </w:tc>
        <w:tc>
          <w:tcPr>
            <w:tcW w:w="1919" w:type="dxa"/>
          </w:tcPr>
          <w:p w14:paraId="0E7AA64B"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34%</w:t>
            </w:r>
          </w:p>
        </w:tc>
        <w:tc>
          <w:tcPr>
            <w:tcW w:w="2160" w:type="dxa"/>
          </w:tcPr>
          <w:p w14:paraId="124A4252"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1%</w:t>
            </w:r>
          </w:p>
        </w:tc>
      </w:tr>
      <w:tr w:rsidR="000E4D8A" w14:paraId="00126DCA" w14:textId="77777777" w:rsidTr="00EB798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18A93BE2"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Praia Abade</w:t>
            </w:r>
          </w:p>
        </w:tc>
        <w:tc>
          <w:tcPr>
            <w:tcW w:w="1919" w:type="dxa"/>
          </w:tcPr>
          <w:p w14:paraId="2F6B06F3"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43%</w:t>
            </w:r>
          </w:p>
        </w:tc>
        <w:tc>
          <w:tcPr>
            <w:tcW w:w="2160" w:type="dxa"/>
          </w:tcPr>
          <w:p w14:paraId="37F65472"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10%</w:t>
            </w:r>
          </w:p>
        </w:tc>
      </w:tr>
      <w:tr w:rsidR="000E4D8A" w14:paraId="5A914C4A" w14:textId="77777777" w:rsidTr="00EB798A">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5E0A7FB9"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Pantufo</w:t>
            </w:r>
          </w:p>
        </w:tc>
        <w:tc>
          <w:tcPr>
            <w:tcW w:w="1919" w:type="dxa"/>
          </w:tcPr>
          <w:p w14:paraId="53D2D5E4"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9%</w:t>
            </w:r>
          </w:p>
        </w:tc>
        <w:tc>
          <w:tcPr>
            <w:tcW w:w="2160" w:type="dxa"/>
          </w:tcPr>
          <w:p w14:paraId="5A6472B4"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w:t>
            </w:r>
          </w:p>
        </w:tc>
      </w:tr>
      <w:tr w:rsidR="000E4D8A" w14:paraId="01B3220A" w14:textId="77777777" w:rsidTr="00EB798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41" w:type="dxa"/>
          </w:tcPr>
          <w:p w14:paraId="1328981D"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 xml:space="preserve">Praia Melao </w:t>
            </w:r>
          </w:p>
        </w:tc>
        <w:tc>
          <w:tcPr>
            <w:tcW w:w="1919" w:type="dxa"/>
          </w:tcPr>
          <w:p w14:paraId="17605339"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14%</w:t>
            </w:r>
          </w:p>
        </w:tc>
        <w:tc>
          <w:tcPr>
            <w:tcW w:w="2160" w:type="dxa"/>
          </w:tcPr>
          <w:p w14:paraId="65657E82" w14:textId="77777777" w:rsidR="000E4D8A" w:rsidRPr="00DB5A01" w:rsidRDefault="000E4D8A" w:rsidP="00EB798A">
            <w:pPr>
              <w:pStyle w:val="ListParagraph"/>
              <w:spacing w:afterLines="40" w:after="96"/>
              <w:ind w:left="0"/>
              <w:contextualSpacing w:val="0"/>
              <w:jc w:val="center"/>
              <w:cnfStyle w:val="000000100000" w:firstRow="0" w:lastRow="0" w:firstColumn="0" w:lastColumn="0" w:oddVBand="0" w:evenVBand="0" w:oddHBand="1" w:evenHBand="0" w:firstRowFirstColumn="0" w:firstRowLastColumn="0" w:lastRowFirstColumn="0" w:lastRowLastColumn="0"/>
              <w:rPr>
                <w:rFonts w:cstheme="minorHAnsi"/>
                <w:iCs/>
                <w:sz w:val="20"/>
              </w:rPr>
            </w:pPr>
            <w:r w:rsidRPr="00DB5A01">
              <w:rPr>
                <w:rFonts w:ascii="Calibri" w:hAnsi="Calibri" w:cs="Calibri"/>
                <w:sz w:val="20"/>
              </w:rPr>
              <w:t>4%</w:t>
            </w:r>
          </w:p>
        </w:tc>
      </w:tr>
      <w:tr w:rsidR="000E4D8A" w14:paraId="01F1F432" w14:textId="77777777" w:rsidTr="00EB798A">
        <w:trPr>
          <w:jc w:val="center"/>
        </w:trPr>
        <w:tc>
          <w:tcPr>
            <w:cnfStyle w:val="001000000000" w:firstRow="0" w:lastRow="0" w:firstColumn="1" w:lastColumn="0" w:oddVBand="0" w:evenVBand="0" w:oddHBand="0" w:evenHBand="0" w:firstRowFirstColumn="0" w:firstRowLastColumn="0" w:lastRowFirstColumn="0" w:lastRowLastColumn="0"/>
            <w:tcW w:w="2041" w:type="dxa"/>
          </w:tcPr>
          <w:p w14:paraId="502D80D2" w14:textId="77777777" w:rsidR="000E4D8A" w:rsidRPr="00DB5A01" w:rsidRDefault="000E4D8A" w:rsidP="00EB798A">
            <w:pPr>
              <w:pStyle w:val="ListParagraph"/>
              <w:spacing w:afterLines="40" w:after="96"/>
              <w:ind w:left="0"/>
              <w:contextualSpacing w:val="0"/>
              <w:jc w:val="both"/>
              <w:rPr>
                <w:rFonts w:cstheme="minorHAnsi"/>
                <w:iCs/>
                <w:sz w:val="20"/>
              </w:rPr>
            </w:pPr>
            <w:r w:rsidRPr="00DB5A01">
              <w:rPr>
                <w:rFonts w:ascii="Calibri" w:hAnsi="Calibri" w:cs="Calibri"/>
                <w:sz w:val="20"/>
              </w:rPr>
              <w:t>Io Grande</w:t>
            </w:r>
          </w:p>
        </w:tc>
        <w:tc>
          <w:tcPr>
            <w:tcW w:w="1919" w:type="dxa"/>
          </w:tcPr>
          <w:p w14:paraId="7CB3D20D"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25%</w:t>
            </w:r>
          </w:p>
        </w:tc>
        <w:tc>
          <w:tcPr>
            <w:tcW w:w="2160" w:type="dxa"/>
          </w:tcPr>
          <w:p w14:paraId="198E44CC" w14:textId="77777777" w:rsidR="000E4D8A" w:rsidRPr="00DB5A01" w:rsidRDefault="000E4D8A" w:rsidP="00EB798A">
            <w:pPr>
              <w:pStyle w:val="ListParagraph"/>
              <w:spacing w:afterLines="40" w:after="96"/>
              <w:ind w:left="0"/>
              <w:contextualSpacing w:val="0"/>
              <w:jc w:val="center"/>
              <w:cnfStyle w:val="000000000000" w:firstRow="0" w:lastRow="0" w:firstColumn="0" w:lastColumn="0" w:oddVBand="0" w:evenVBand="0" w:oddHBand="0" w:evenHBand="0" w:firstRowFirstColumn="0" w:firstRowLastColumn="0" w:lastRowFirstColumn="0" w:lastRowLastColumn="0"/>
              <w:rPr>
                <w:rFonts w:cstheme="minorHAnsi"/>
                <w:iCs/>
                <w:sz w:val="20"/>
              </w:rPr>
            </w:pPr>
            <w:r w:rsidRPr="00DB5A01">
              <w:rPr>
                <w:rFonts w:ascii="Calibri" w:hAnsi="Calibri" w:cs="Calibri"/>
                <w:sz w:val="20"/>
              </w:rPr>
              <w:t>2%</w:t>
            </w:r>
          </w:p>
        </w:tc>
      </w:tr>
    </w:tbl>
    <w:p w14:paraId="3A31CA7A" w14:textId="77777777" w:rsidR="000E4D8A" w:rsidRPr="009C794E" w:rsidRDefault="000E4D8A" w:rsidP="000E4D8A">
      <w:pPr>
        <w:pStyle w:val="Caption"/>
        <w:jc w:val="center"/>
        <w:rPr>
          <w:rFonts w:asciiTheme="minorHAnsi" w:hAnsiTheme="minorHAnsi" w:cstheme="minorHAnsi"/>
          <w:iCs w:val="0"/>
          <w:sz w:val="22"/>
          <w:szCs w:val="22"/>
        </w:rPr>
      </w:pPr>
      <w:r>
        <w:t xml:space="preserve">Table </w:t>
      </w:r>
      <w:fldSimple w:instr=" SEQ Table \* ARABIC ">
        <w:r>
          <w:rPr>
            <w:noProof/>
          </w:rPr>
          <w:t>2</w:t>
        </w:r>
      </w:fldSimple>
      <w:r>
        <w:t>: Expected percentage of the population in the different communities affected annually by a fluvial and/or coastal flood depth greater than 0.1m, respectively 0.5m, by 2050, without interventions</w:t>
      </w:r>
    </w:p>
    <w:p w14:paraId="23317986" w14:textId="77777777" w:rsidR="000E4D8A" w:rsidRPr="0016359A"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9C794E">
        <w:rPr>
          <w:rFonts w:cstheme="minorHAnsi"/>
          <w:iCs/>
        </w:rPr>
        <w:t>Also, based on the climate projections and the expected increase in aerosol concentration, more fog, and windy conditions are expected, increasing the risks for coastal fishermen. Stronger wind trends are likely to increase the transport of aerosols from mainland Africa, causing potential increase of atmospheric moisture near the surface, and also a lower temperature near the surface compared with the one in altitude, causing humidity to accumulate in surface layers (</w:t>
      </w:r>
      <w:r w:rsidRPr="009C794E">
        <w:rPr>
          <w:rFonts w:cstheme="minorHAnsi"/>
          <w:iCs/>
        </w:rPr>
        <w:fldChar w:fldCharType="begin"/>
      </w:r>
      <w:r w:rsidRPr="009C794E">
        <w:rPr>
          <w:rFonts w:cstheme="minorHAnsi"/>
          <w:iCs/>
        </w:rPr>
        <w:instrText xml:space="preserve"> REF _Ref441664966 \h  \* MERGEFORMAT </w:instrText>
      </w:r>
      <w:r w:rsidRPr="009C794E">
        <w:rPr>
          <w:rFonts w:cstheme="minorHAnsi"/>
          <w:iCs/>
        </w:rPr>
      </w:r>
      <w:r w:rsidRPr="009C794E">
        <w:rPr>
          <w:rFonts w:cstheme="minorHAnsi"/>
          <w:iCs/>
        </w:rPr>
        <w:fldChar w:fldCharType="separate"/>
      </w:r>
      <w:r w:rsidRPr="009C794E">
        <w:rPr>
          <w:rFonts w:cstheme="minorHAnsi"/>
          <w:iCs/>
        </w:rPr>
        <w:t>Figure 1</w:t>
      </w:r>
      <w:r w:rsidRPr="009C794E">
        <w:rPr>
          <w:rFonts w:cstheme="minorHAnsi"/>
          <w:iCs/>
        </w:rPr>
        <w:fldChar w:fldCharType="end"/>
      </w:r>
      <w:r w:rsidRPr="0016359A">
        <w:rPr>
          <w:rFonts w:cstheme="minorHAnsi"/>
          <w:iCs/>
        </w:rPr>
        <w:t xml:space="preserve">). </w:t>
      </w:r>
    </w:p>
    <w:p w14:paraId="3C0FD3EF" w14:textId="77777777" w:rsidR="000E4D8A" w:rsidRPr="00F42A2A" w:rsidRDefault="000E4D8A" w:rsidP="000E4D8A">
      <w:pPr>
        <w:jc w:val="center"/>
        <w:rPr>
          <w:rFonts w:cstheme="minorHAnsi"/>
          <w:noProof/>
        </w:rPr>
      </w:pPr>
      <w:r w:rsidRPr="00F42A2A">
        <w:rPr>
          <w:rFonts w:cstheme="minorHAnsi"/>
          <w:noProof/>
        </w:rPr>
        <w:lastRenderedPageBreak/>
        <w:drawing>
          <wp:inline distT="0" distB="0" distL="0" distR="0" wp14:anchorId="7D1D49CF" wp14:editId="67A574D2">
            <wp:extent cx="4324350" cy="162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01160" name="Picture 1"/>
                    <pic:cNvPicPr>
                      <a:picLocks noChangeAspect="1" noChangeArrowheads="1"/>
                    </pic:cNvPicPr>
                  </pic:nvPicPr>
                  <pic:blipFill>
                    <a:blip r:embed="rId15">
                      <a:extLst>
                        <a:ext uri="{28A0092B-C50C-407E-A947-70E740481C1C}">
                          <a14:useLocalDpi xmlns:a14="http://schemas.microsoft.com/office/drawing/2010/main" val="0"/>
                        </a:ext>
                      </a:extLst>
                    </a:blip>
                    <a:srcRect b="18552"/>
                    <a:stretch>
                      <a:fillRect/>
                    </a:stretch>
                  </pic:blipFill>
                  <pic:spPr bwMode="auto">
                    <a:xfrm>
                      <a:off x="0" y="0"/>
                      <a:ext cx="4324350" cy="1625600"/>
                    </a:xfrm>
                    <a:prstGeom prst="rect">
                      <a:avLst/>
                    </a:prstGeom>
                    <a:noFill/>
                    <a:ln>
                      <a:noFill/>
                    </a:ln>
                  </pic:spPr>
                </pic:pic>
              </a:graphicData>
            </a:graphic>
          </wp:inline>
        </w:drawing>
      </w:r>
    </w:p>
    <w:p w14:paraId="464251E3" w14:textId="77777777" w:rsidR="000E4D8A" w:rsidRPr="00F42A2A" w:rsidRDefault="000E4D8A" w:rsidP="000E4D8A">
      <w:pPr>
        <w:pStyle w:val="Caption"/>
        <w:tabs>
          <w:tab w:val="left" w:pos="8190"/>
        </w:tabs>
        <w:ind w:left="1440" w:right="1170"/>
        <w:jc w:val="both"/>
        <w:rPr>
          <w:rFonts w:asciiTheme="minorHAnsi" w:hAnsiTheme="minorHAnsi" w:cstheme="minorHAnsi"/>
          <w:sz w:val="22"/>
          <w:szCs w:val="22"/>
        </w:rPr>
      </w:pPr>
      <w:r w:rsidRPr="00F42A2A">
        <w:rPr>
          <w:rFonts w:asciiTheme="minorHAnsi" w:hAnsiTheme="minorHAnsi" w:cstheme="minorHAnsi"/>
        </w:rPr>
        <w:t xml:space="preserve">Figure </w:t>
      </w:r>
      <w:r w:rsidRPr="00F42A2A">
        <w:rPr>
          <w:rFonts w:asciiTheme="minorHAnsi" w:hAnsiTheme="minorHAnsi" w:cstheme="minorHAnsi"/>
        </w:rPr>
        <w:fldChar w:fldCharType="begin"/>
      </w:r>
      <w:r w:rsidRPr="00F42A2A">
        <w:rPr>
          <w:rFonts w:asciiTheme="minorHAnsi" w:hAnsiTheme="minorHAnsi" w:cstheme="minorHAnsi"/>
        </w:rPr>
        <w:instrText xml:space="preserve"> SEQ Figure \* ARABIC </w:instrText>
      </w:r>
      <w:r w:rsidRPr="00F42A2A">
        <w:rPr>
          <w:rFonts w:asciiTheme="minorHAnsi" w:hAnsiTheme="minorHAnsi" w:cstheme="minorHAnsi"/>
        </w:rPr>
        <w:fldChar w:fldCharType="separate"/>
      </w:r>
      <w:r w:rsidRPr="00F42A2A">
        <w:rPr>
          <w:rFonts w:asciiTheme="minorHAnsi" w:hAnsiTheme="minorHAnsi" w:cstheme="minorHAnsi"/>
          <w:noProof/>
        </w:rPr>
        <w:t>1</w:t>
      </w:r>
      <w:r w:rsidRPr="00F42A2A">
        <w:rPr>
          <w:rFonts w:asciiTheme="minorHAnsi" w:hAnsiTheme="minorHAnsi" w:cstheme="minorHAnsi"/>
          <w:noProof/>
        </w:rPr>
        <w:fldChar w:fldCharType="end"/>
      </w:r>
      <w:r w:rsidRPr="00F42A2A">
        <w:rPr>
          <w:rFonts w:asciiTheme="minorHAnsi" w:hAnsiTheme="minorHAnsi" w:cstheme="minorHAnsi"/>
        </w:rPr>
        <w:t xml:space="preserve">: </w:t>
      </w:r>
      <w:r w:rsidRPr="00F42A2A">
        <w:rPr>
          <w:rFonts w:asciiTheme="minorHAnsi" w:hAnsiTheme="minorHAnsi" w:cstheme="minorHAnsi"/>
          <w:noProof/>
        </w:rPr>
        <w:t>Seasonal Average Winds at 700hPa for the 1980s, 1990s and 2000s. Colors indicate wind speed and difference in wind speed between current and previous decade. Arrows indicate average wind speed and direction for that decade</w:t>
      </w:r>
      <w:r w:rsidRPr="00F42A2A">
        <w:rPr>
          <w:rFonts w:asciiTheme="minorHAnsi" w:hAnsiTheme="minorHAnsi" w:cstheme="minorHAnsi"/>
        </w:rPr>
        <w:t>, from the first adaptation project.</w:t>
      </w:r>
    </w:p>
    <w:p w14:paraId="794C580A" w14:textId="77777777" w:rsidR="000E4D8A" w:rsidRPr="0016359A" w:rsidRDefault="000E4D8A" w:rsidP="000E4D8A">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Pr>
          <w:rFonts w:cstheme="minorHAnsi"/>
          <w:iCs/>
        </w:rPr>
        <w:t>Without efficient safety at sea system, l</w:t>
      </w:r>
      <w:r w:rsidRPr="0016359A">
        <w:rPr>
          <w:rFonts w:cstheme="minorHAnsi"/>
          <w:iCs/>
        </w:rPr>
        <w:t>osses of lives at sea have coincided with the January to March season, where decadal changes in wind and aerosol concentrations have been observed (</w:t>
      </w:r>
      <w:r w:rsidRPr="0016359A">
        <w:rPr>
          <w:rFonts w:cstheme="minorHAnsi"/>
          <w:iCs/>
        </w:rPr>
        <w:fldChar w:fldCharType="begin"/>
      </w:r>
      <w:r w:rsidRPr="0016359A">
        <w:rPr>
          <w:rFonts w:cstheme="minorHAnsi"/>
          <w:iCs/>
        </w:rPr>
        <w:instrText xml:space="preserve"> REF _Ref441664977 \h  \* MERGEFORMAT </w:instrText>
      </w:r>
      <w:r w:rsidRPr="0016359A">
        <w:rPr>
          <w:rFonts w:cstheme="minorHAnsi"/>
          <w:iCs/>
        </w:rPr>
      </w:r>
      <w:r w:rsidRPr="0016359A">
        <w:rPr>
          <w:rFonts w:cstheme="minorHAnsi"/>
          <w:iCs/>
        </w:rPr>
        <w:fldChar w:fldCharType="separate"/>
      </w:r>
      <w:r w:rsidRPr="0016359A">
        <w:rPr>
          <w:rFonts w:cstheme="minorHAnsi"/>
          <w:iCs/>
        </w:rPr>
        <w:t>Figure 2</w:t>
      </w:r>
      <w:r w:rsidRPr="0016359A">
        <w:rPr>
          <w:rFonts w:cstheme="minorHAnsi"/>
          <w:iCs/>
        </w:rPr>
        <w:fldChar w:fldCharType="end"/>
      </w:r>
      <w:r w:rsidRPr="0016359A">
        <w:rPr>
          <w:rFonts w:cstheme="minorHAnsi"/>
          <w:iCs/>
        </w:rPr>
        <w:t xml:space="preserve">). </w:t>
      </w:r>
      <w:r>
        <w:rPr>
          <w:rFonts w:cstheme="minorHAnsi"/>
          <w:iCs/>
        </w:rPr>
        <w:t xml:space="preserve"> This analysis shows that most of the losses at sea could be related to bad weather conditions, </w:t>
      </w:r>
    </w:p>
    <w:p w14:paraId="00DA6B07" w14:textId="77777777" w:rsidR="000E4D8A" w:rsidRDefault="000E4D8A" w:rsidP="000E4D8A">
      <w:pPr>
        <w:jc w:val="both"/>
      </w:pPr>
    </w:p>
    <w:p w14:paraId="56489487" w14:textId="77777777" w:rsidR="000E4D8A" w:rsidRDefault="000E4D8A" w:rsidP="000E4D8A">
      <w:pPr>
        <w:jc w:val="center"/>
      </w:pPr>
      <w:r w:rsidRPr="00131368">
        <w:rPr>
          <w:noProof/>
        </w:rPr>
        <w:drawing>
          <wp:inline distT="0" distB="0" distL="0" distR="0" wp14:anchorId="517F8869" wp14:editId="24A1021B">
            <wp:extent cx="3390900" cy="1790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9943" name="Picture 1"/>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3390900" cy="1790700"/>
                    </a:xfrm>
                    <a:prstGeom prst="rect">
                      <a:avLst/>
                    </a:prstGeom>
                    <a:noFill/>
                    <a:ln>
                      <a:noFill/>
                    </a:ln>
                  </pic:spPr>
                </pic:pic>
              </a:graphicData>
            </a:graphic>
          </wp:inline>
        </w:drawing>
      </w:r>
    </w:p>
    <w:p w14:paraId="3976E699" w14:textId="77777777" w:rsidR="000E4D8A" w:rsidRPr="002E4E46" w:rsidRDefault="000E4D8A" w:rsidP="000E4D8A">
      <w:pPr>
        <w:pStyle w:val="Caption"/>
        <w:tabs>
          <w:tab w:val="left" w:pos="8190"/>
        </w:tabs>
        <w:ind w:left="1440" w:right="1170"/>
        <w:jc w:val="both"/>
      </w:pPr>
      <w:r>
        <w:t xml:space="preserve">Figure </w:t>
      </w:r>
      <w:fldSimple w:instr=" SEQ Figure \* ARABIC ">
        <w:r>
          <w:rPr>
            <w:noProof/>
          </w:rPr>
          <w:t>2</w:t>
        </w:r>
      </w:fldSimple>
      <w:r>
        <w:t>: Fishers reported lost at sea by Harbor Department, São Tomé and Príncipe (2003-2010), from the Parent project PAD.</w:t>
      </w:r>
    </w:p>
    <w:p w14:paraId="21793B93" w14:textId="77777777" w:rsidR="000E4D8A" w:rsidRDefault="000E4D8A" w:rsidP="000E4D8A">
      <w:pPr>
        <w:pStyle w:val="Normal4"/>
        <w:spacing w:after="0" w:line="240" w:lineRule="auto"/>
        <w:ind w:left="-720"/>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A669C3" w14:paraId="252FD252" w14:textId="77777777" w:rsidTr="002230F4">
        <w:tc>
          <w:tcPr>
            <w:tcW w:w="10800" w:type="dxa"/>
          </w:tcPr>
          <w:p w14:paraId="252FD251" w14:textId="77777777" w:rsidR="002230F4" w:rsidRPr="002230F4" w:rsidRDefault="0086401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C. Proposed Development Objective(s)</w:t>
            </w:r>
            <w:r w:rsidRPr="002230F4">
              <w:rPr>
                <w:rFonts w:ascii="Calibri" w:eastAsia="Times New Roman" w:hAnsi="Calibri" w:cs="Arial"/>
                <w:b/>
                <w:color w:val="172D5F"/>
                <w:sz w:val="21"/>
                <w:szCs w:val="21"/>
              </w:rPr>
              <w:t xml:space="preserve"> </w:t>
            </w:r>
          </w:p>
        </w:tc>
      </w:tr>
    </w:tbl>
    <w:p w14:paraId="252FD255" w14:textId="77777777" w:rsidR="008D2AF0" w:rsidRPr="002230F4" w:rsidRDefault="008D2AF0" w:rsidP="002230F4">
      <w:pPr>
        <w:spacing w:after="0" w:line="240" w:lineRule="auto"/>
        <w:ind w:left="-691" w:right="-691"/>
      </w:pPr>
    </w:p>
    <w:p w14:paraId="252FD256" w14:textId="77777777" w:rsidR="00846914" w:rsidRPr="00846914" w:rsidRDefault="00864019"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w:t>
      </w:r>
      <w:r w:rsidRPr="00846914">
        <w:rPr>
          <w:rFonts w:eastAsiaTheme="minorEastAsia" w:cs="Arial"/>
          <w:color w:val="7F7F7F" w:themeColor="text1" w:themeTint="80"/>
        </w:rPr>
        <w:t xml:space="preserve"> </w:t>
      </w:r>
    </w:p>
    <w:p w14:paraId="252FD257" w14:textId="41A1FA1D" w:rsidR="008D2AF0" w:rsidRDefault="008D2AF0" w:rsidP="002230F4">
      <w:pPr>
        <w:spacing w:after="0" w:line="240" w:lineRule="auto"/>
        <w:ind w:left="-691" w:right="-691"/>
        <w:rPr>
          <w:noProof/>
        </w:rPr>
      </w:pPr>
    </w:p>
    <w:p w14:paraId="1A8658B0" w14:textId="01E843EA" w:rsidR="007116E5" w:rsidRPr="00E71C8D" w:rsidRDefault="007116E5"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1D130C">
        <w:rPr>
          <w:rFonts w:cstheme="minorHAnsi"/>
          <w:iCs/>
        </w:rPr>
        <w:t>The Project Development Objective (PDO) of the WACA ResIP is t</w:t>
      </w:r>
      <w:r w:rsidRPr="000D6D82">
        <w:rPr>
          <w:rFonts w:cstheme="minorHAnsi"/>
          <w:iCs/>
        </w:rPr>
        <w:t xml:space="preserve">o “strengthen the resilience of targeted communities and areas in coastal Western Africa”. </w:t>
      </w:r>
    </w:p>
    <w:p w14:paraId="2F050C17" w14:textId="77777777" w:rsidR="007116E5" w:rsidRPr="001D130C" w:rsidRDefault="007116E5"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To achieve these objectives the main activities in In Sao Tome and Principe aims at supporting policies, plans and protocols for coastal management, building capacities for coastal zone monitoring, strengthening early warning systems, and reducing the coastal risks threatening populations and assets through green and grey infrastructure and planed relocation. </w:t>
      </w:r>
    </w:p>
    <w:p w14:paraId="252FD258" w14:textId="77777777" w:rsidR="007221B9" w:rsidRDefault="007221B9" w:rsidP="002230F4">
      <w:pPr>
        <w:spacing w:after="0" w:line="240" w:lineRule="auto"/>
        <w:ind w:left="-691" w:right="-691"/>
        <w:rPr>
          <w:noProof/>
        </w:rPr>
      </w:pPr>
    </w:p>
    <w:p w14:paraId="252FD259" w14:textId="77777777" w:rsidR="007221B9" w:rsidRPr="00846914" w:rsidRDefault="00864019" w:rsidP="007221B9">
      <w:pPr>
        <w:spacing w:after="0" w:line="240" w:lineRule="auto"/>
        <w:ind w:left="-691" w:right="-691"/>
        <w:rPr>
          <w:rFonts w:eastAsiaTheme="minorEastAsia" w:cs="Arial"/>
          <w:color w:val="7F7F7F" w:themeColor="text1" w:themeTint="80"/>
        </w:rPr>
      </w:pPr>
      <w:r>
        <w:rPr>
          <w:rFonts w:eastAsiaTheme="minorEastAsia" w:cs="Arial"/>
          <w:noProof/>
          <w:color w:val="7F7F7F" w:themeColor="text1" w:themeTint="80"/>
        </w:rPr>
        <w:t>Revised Development Objective (If project is formally restructured)</w:t>
      </w:r>
      <w:r w:rsidRPr="00846914">
        <w:rPr>
          <w:rFonts w:eastAsiaTheme="minorEastAsia" w:cs="Arial"/>
          <w:color w:val="7F7F7F" w:themeColor="text1" w:themeTint="80"/>
        </w:rPr>
        <w:t xml:space="preserve"> </w:t>
      </w:r>
    </w:p>
    <w:p w14:paraId="252FD25A" w14:textId="77777777" w:rsidR="007221B9" w:rsidRPr="002230F4" w:rsidRDefault="007221B9" w:rsidP="007221B9">
      <w:pPr>
        <w:spacing w:after="0" w:line="240" w:lineRule="auto"/>
        <w:ind w:left="-691" w:right="-691"/>
      </w:pPr>
    </w:p>
    <w:p w14:paraId="5E3C95DE" w14:textId="69AFF46A" w:rsidR="007B0ABC" w:rsidRPr="00E71C8D" w:rsidRDefault="007B0ABC"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1D130C">
        <w:rPr>
          <w:rFonts w:cstheme="minorHAnsi"/>
          <w:iCs/>
        </w:rPr>
        <w:t>The Project Development Objective (PDO) of the WACA ResIP</w:t>
      </w:r>
      <w:r w:rsidR="00ED6745">
        <w:rPr>
          <w:rFonts w:cstheme="minorHAnsi"/>
          <w:iCs/>
        </w:rPr>
        <w:t xml:space="preserve">, parent project to this proposed AF, </w:t>
      </w:r>
      <w:r w:rsidRPr="001D130C">
        <w:rPr>
          <w:rFonts w:cstheme="minorHAnsi"/>
          <w:iCs/>
        </w:rPr>
        <w:t>remains unchanged and is t</w:t>
      </w:r>
      <w:r w:rsidRPr="000D6D82">
        <w:rPr>
          <w:rFonts w:cstheme="minorHAnsi"/>
          <w:iCs/>
        </w:rPr>
        <w:t xml:space="preserve">o “strengthen the resilience of targeted communities and areas in coastal Western Africa”. </w:t>
      </w: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5E" w14:textId="77777777" w:rsidTr="007E1A9B">
        <w:tc>
          <w:tcPr>
            <w:tcW w:w="10800" w:type="dxa"/>
            <w:hideMark/>
          </w:tcPr>
          <w:p w14:paraId="252FD25D" w14:textId="77777777" w:rsidR="002230F4" w:rsidRPr="00EC2C3B" w:rsidRDefault="00864019" w:rsidP="007E1A9B">
            <w:pPr>
              <w:keepNext/>
              <w:widowControl w:val="0"/>
              <w:autoSpaceDE w:val="0"/>
              <w:autoSpaceDN w:val="0"/>
              <w:adjustRightInd w:val="0"/>
              <w:ind w:left="43"/>
              <w:rPr>
                <w:rFonts w:asciiTheme="minorHAnsi" w:eastAsia="Times New Roman" w:hAnsiTheme="minorHAnsi" w:cs="Arial"/>
                <w:color w:val="7F7F7F"/>
              </w:rPr>
            </w:pPr>
            <w:r w:rsidRPr="002230F4">
              <w:rPr>
                <w:rFonts w:asciiTheme="minorHAnsi" w:eastAsia="Times New Roman" w:hAnsiTheme="minorHAnsi" w:cs="Arial"/>
                <w:color w:val="7F7F7F"/>
              </w:rPr>
              <w:t>Key Results</w:t>
            </w:r>
          </w:p>
        </w:tc>
      </w:tr>
    </w:tbl>
    <w:p w14:paraId="252FD25F" w14:textId="07589F98" w:rsidR="002230F4" w:rsidRDefault="002230F4" w:rsidP="002230F4">
      <w:pPr>
        <w:spacing w:after="0" w:line="240" w:lineRule="auto"/>
        <w:ind w:left="-691" w:right="-691"/>
      </w:pPr>
    </w:p>
    <w:p w14:paraId="6DEF3A52" w14:textId="7B352509" w:rsidR="003D63B2" w:rsidRPr="000D6D82" w:rsidRDefault="00BE445F"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Main expected results </w:t>
      </w:r>
      <w:r w:rsidR="00010D5F" w:rsidRPr="000D6D82">
        <w:rPr>
          <w:rFonts w:cstheme="minorHAnsi"/>
          <w:iCs/>
        </w:rPr>
        <w:t xml:space="preserve">from the DPO </w:t>
      </w:r>
      <w:r w:rsidRPr="000D6D82">
        <w:rPr>
          <w:rFonts w:cstheme="minorHAnsi"/>
          <w:iCs/>
        </w:rPr>
        <w:t xml:space="preserve">are </w:t>
      </w:r>
      <w:r w:rsidR="00F3518B" w:rsidRPr="000D6D82">
        <w:rPr>
          <w:rFonts w:cstheme="minorHAnsi"/>
          <w:iCs/>
        </w:rPr>
        <w:t>as follow</w:t>
      </w:r>
      <w:r w:rsidRPr="000D6D82">
        <w:rPr>
          <w:rFonts w:cstheme="minorHAnsi"/>
          <w:iCs/>
        </w:rPr>
        <w:t>:</w:t>
      </w:r>
    </w:p>
    <w:p w14:paraId="3CFCD2CD" w14:textId="28DCD03E" w:rsidR="00BE445F" w:rsidRDefault="00E1280A" w:rsidP="00BE445F">
      <w:pPr>
        <w:pStyle w:val="ListParagraph"/>
        <w:numPr>
          <w:ilvl w:val="0"/>
          <w:numId w:val="7"/>
        </w:numPr>
        <w:spacing w:after="0" w:line="240" w:lineRule="auto"/>
        <w:ind w:right="-691"/>
      </w:pPr>
      <w:r w:rsidRPr="00E1280A">
        <w:t>Households in targeted coastal areas with less exposure to erosion due to the project</w:t>
      </w:r>
    </w:p>
    <w:p w14:paraId="3A2DB4AA" w14:textId="2B9092BB" w:rsidR="00D54ED2" w:rsidRDefault="00D54ED2" w:rsidP="00BE445F">
      <w:pPr>
        <w:pStyle w:val="ListParagraph"/>
        <w:numPr>
          <w:ilvl w:val="0"/>
          <w:numId w:val="7"/>
        </w:numPr>
        <w:spacing w:after="0" w:line="240" w:lineRule="auto"/>
        <w:ind w:right="-691"/>
      </w:pPr>
      <w:r w:rsidRPr="00D54ED2">
        <w:t>Households in targeted coastal areas with less exposure to flooding due to the project</w:t>
      </w:r>
    </w:p>
    <w:p w14:paraId="6459E6EC" w14:textId="0BF5D7EA" w:rsidR="00D54ED2" w:rsidRDefault="00F41E6B" w:rsidP="00BE445F">
      <w:pPr>
        <w:pStyle w:val="ListParagraph"/>
        <w:numPr>
          <w:ilvl w:val="0"/>
          <w:numId w:val="7"/>
        </w:numPr>
        <w:spacing w:after="0" w:line="240" w:lineRule="auto"/>
        <w:ind w:right="-691"/>
      </w:pPr>
      <w:r w:rsidRPr="00F41E6B">
        <w:t>Households in targeted coastal areas with less exposure to pollution due to the project</w:t>
      </w:r>
    </w:p>
    <w:p w14:paraId="7168D61D" w14:textId="1FD303BC" w:rsidR="00F41E6B" w:rsidRDefault="00ED6F84" w:rsidP="000D6D82">
      <w:pPr>
        <w:pStyle w:val="ListParagraph"/>
        <w:numPr>
          <w:ilvl w:val="0"/>
          <w:numId w:val="7"/>
        </w:numPr>
        <w:spacing w:after="0" w:line="240" w:lineRule="auto"/>
        <w:ind w:right="-691"/>
      </w:pPr>
      <w:r w:rsidRPr="00ED6F84">
        <w:t>Share of target beneficiaries with rating ‘Satisfied’ or above on project interventions</w:t>
      </w:r>
      <w:r>
        <w:t xml:space="preserve"> </w:t>
      </w:r>
      <w:r w:rsidR="00F34E76">
        <w:t>(disaggregated by sex)</w:t>
      </w:r>
    </w:p>
    <w:p w14:paraId="0FC330EE" w14:textId="77777777" w:rsidR="00010D5F" w:rsidRDefault="00010D5F" w:rsidP="002230F4">
      <w:pPr>
        <w:spacing w:after="0" w:line="240" w:lineRule="auto"/>
        <w:ind w:left="-691" w:right="-691"/>
      </w:pPr>
    </w:p>
    <w:p w14:paraId="252FD260"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A669C3" w14:paraId="252FD262" w14:textId="77777777" w:rsidTr="007E1A9B">
        <w:tc>
          <w:tcPr>
            <w:tcW w:w="10800" w:type="dxa"/>
          </w:tcPr>
          <w:p w14:paraId="252FD261" w14:textId="77777777" w:rsidR="002230F4" w:rsidRPr="002230F4" w:rsidRDefault="0086401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tc>
      </w:tr>
    </w:tbl>
    <w:p w14:paraId="252FD263" w14:textId="06BB87C3" w:rsidR="002230F4" w:rsidRDefault="002230F4" w:rsidP="002230F4">
      <w:pPr>
        <w:spacing w:after="0" w:line="240" w:lineRule="auto"/>
        <w:ind w:left="-691" w:right="-691"/>
      </w:pPr>
    </w:p>
    <w:p w14:paraId="7AC6A9EE"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proposed additional financing will scale-up activities of the parent project in São Tomé and Príncipe. Additional activities in São Tomé and Príncipe, embedded in the structure of the parent project, would induce changes in the component costs and the final targets for results indicators. These are the only modifications brought by the AF. Indeed, no other changes would be made in or to the other five countries or to the component on regional integration (component 1), nor to the implementation arrangement for São Tomé and Príncipe. </w:t>
      </w:r>
    </w:p>
    <w:p w14:paraId="32721702"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Parent Project PDO: “To strengthen the resilience of targeted communities and areas in coastal Western Africa” will remain the same as well as the implementation arrangements already put in place. The closing date will be also kept as of December 31, 2023. </w:t>
      </w:r>
    </w:p>
    <w:p w14:paraId="5DE971D4"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proposed Additional Financing is aligned with the Parent Project components: (i) Component 1- strengthening regional integration, (ii) Component 2- Strengthening the Policy and Institutional Framework, (iii) Component 3- Strengthening National Physical and Social Investments, and (iv) Component 4- Project Coordination. The proposed Additional Financing of US$6.0 million using LDCF resources will lend support to WACA components 2, 3 and 4, for national activities in STP only. </w:t>
      </w:r>
    </w:p>
    <w:p w14:paraId="5FC0C481" w14:textId="77777777" w:rsidR="003152D6" w:rsidRPr="00E609BE" w:rsidRDefault="003152D6" w:rsidP="003152D6">
      <w:pPr>
        <w:pStyle w:val="ListParagraph"/>
        <w:rPr>
          <w:rFonts w:ascii="Calibri" w:hAnsi="Calibri" w:cs="Calibri"/>
        </w:rPr>
      </w:pPr>
    </w:p>
    <w:tbl>
      <w:tblPr>
        <w:tblStyle w:val="TableGrid"/>
        <w:tblW w:w="0" w:type="auto"/>
        <w:tblLook w:val="04A0" w:firstRow="1" w:lastRow="0" w:firstColumn="1" w:lastColumn="0" w:noHBand="0" w:noVBand="1"/>
      </w:tblPr>
      <w:tblGrid>
        <w:gridCol w:w="2263"/>
        <w:gridCol w:w="1000"/>
        <w:gridCol w:w="990"/>
        <w:gridCol w:w="1001"/>
        <w:gridCol w:w="990"/>
        <w:gridCol w:w="1115"/>
        <w:gridCol w:w="1001"/>
        <w:gridCol w:w="990"/>
      </w:tblGrid>
      <w:tr w:rsidR="003152D6" w14:paraId="77F36AEC" w14:textId="77777777" w:rsidTr="00EB798A">
        <w:trPr>
          <w:trHeight w:val="593"/>
        </w:trPr>
        <w:tc>
          <w:tcPr>
            <w:tcW w:w="2271" w:type="dxa"/>
          </w:tcPr>
          <w:p w14:paraId="013F77B0" w14:textId="77777777" w:rsidR="003152D6" w:rsidRDefault="003152D6" w:rsidP="00EB798A">
            <w:pPr>
              <w:spacing w:line="259" w:lineRule="auto"/>
              <w:jc w:val="center"/>
              <w:rPr>
                <w:rFonts w:ascii="Calibri" w:hAnsi="Calibri" w:cs="Calibri"/>
              </w:rPr>
            </w:pPr>
          </w:p>
        </w:tc>
        <w:tc>
          <w:tcPr>
            <w:tcW w:w="3989" w:type="dxa"/>
            <w:gridSpan w:val="4"/>
          </w:tcPr>
          <w:p w14:paraId="7ADF40D9" w14:textId="77777777" w:rsidR="003152D6" w:rsidRDefault="003152D6" w:rsidP="00EB798A">
            <w:pPr>
              <w:spacing w:line="259" w:lineRule="auto"/>
              <w:jc w:val="center"/>
              <w:rPr>
                <w:rFonts w:ascii="Calibri" w:hAnsi="Calibri" w:cs="Calibri"/>
              </w:rPr>
            </w:pPr>
            <w:r>
              <w:rPr>
                <w:rFonts w:ascii="Calibri" w:hAnsi="Calibri" w:cs="Calibri"/>
              </w:rPr>
              <w:t>Parent project</w:t>
            </w:r>
          </w:p>
        </w:tc>
        <w:tc>
          <w:tcPr>
            <w:tcW w:w="1095" w:type="dxa"/>
          </w:tcPr>
          <w:p w14:paraId="61C7C196" w14:textId="77777777" w:rsidR="003152D6" w:rsidRDefault="003152D6" w:rsidP="00EB798A">
            <w:pPr>
              <w:spacing w:line="259" w:lineRule="auto"/>
              <w:jc w:val="center"/>
              <w:rPr>
                <w:rFonts w:ascii="Calibri" w:hAnsi="Calibri" w:cs="Calibri"/>
              </w:rPr>
            </w:pPr>
            <w:r>
              <w:rPr>
                <w:rFonts w:ascii="Calibri" w:hAnsi="Calibri" w:cs="Calibri"/>
              </w:rPr>
              <w:t>Proposed additional financing</w:t>
            </w:r>
          </w:p>
        </w:tc>
        <w:tc>
          <w:tcPr>
            <w:tcW w:w="1995" w:type="dxa"/>
            <w:gridSpan w:val="2"/>
          </w:tcPr>
          <w:p w14:paraId="475A8D81" w14:textId="77777777" w:rsidR="003152D6" w:rsidRDefault="003152D6" w:rsidP="00EB798A">
            <w:pPr>
              <w:spacing w:line="259" w:lineRule="auto"/>
              <w:jc w:val="center"/>
              <w:rPr>
                <w:rFonts w:ascii="Calibri" w:hAnsi="Calibri" w:cs="Calibri"/>
              </w:rPr>
            </w:pPr>
            <w:r>
              <w:rPr>
                <w:rFonts w:ascii="Calibri" w:hAnsi="Calibri" w:cs="Calibri"/>
              </w:rPr>
              <w:t>Updated estimate-</w:t>
            </w:r>
          </w:p>
        </w:tc>
      </w:tr>
      <w:tr w:rsidR="003152D6" w14:paraId="2A7B86D6" w14:textId="77777777" w:rsidTr="00EB798A">
        <w:trPr>
          <w:trHeight w:val="593"/>
        </w:trPr>
        <w:tc>
          <w:tcPr>
            <w:tcW w:w="2271" w:type="dxa"/>
          </w:tcPr>
          <w:p w14:paraId="5059D080" w14:textId="77777777" w:rsidR="003152D6" w:rsidRDefault="003152D6" w:rsidP="00EB798A">
            <w:pPr>
              <w:spacing w:line="259" w:lineRule="auto"/>
              <w:jc w:val="center"/>
              <w:rPr>
                <w:rFonts w:ascii="Calibri" w:hAnsi="Calibri" w:cs="Calibri"/>
              </w:rPr>
            </w:pPr>
          </w:p>
        </w:tc>
        <w:tc>
          <w:tcPr>
            <w:tcW w:w="1994" w:type="dxa"/>
            <w:gridSpan w:val="2"/>
          </w:tcPr>
          <w:p w14:paraId="20A0A694" w14:textId="77777777" w:rsidR="003152D6" w:rsidRDefault="003152D6" w:rsidP="00EB798A">
            <w:pPr>
              <w:spacing w:line="259" w:lineRule="auto"/>
              <w:jc w:val="center"/>
              <w:rPr>
                <w:rFonts w:ascii="Calibri" w:hAnsi="Calibri" w:cs="Calibri"/>
              </w:rPr>
            </w:pPr>
            <w:r>
              <w:rPr>
                <w:rFonts w:ascii="Calibri" w:hAnsi="Calibri" w:cs="Calibri"/>
              </w:rPr>
              <w:t>IDA</w:t>
            </w:r>
          </w:p>
        </w:tc>
        <w:tc>
          <w:tcPr>
            <w:tcW w:w="1995" w:type="dxa"/>
            <w:gridSpan w:val="2"/>
          </w:tcPr>
          <w:p w14:paraId="4E233AB4" w14:textId="77777777" w:rsidR="003152D6" w:rsidRDefault="003152D6" w:rsidP="00EB798A">
            <w:pPr>
              <w:spacing w:line="259" w:lineRule="auto"/>
              <w:jc w:val="center"/>
              <w:rPr>
                <w:rFonts w:ascii="Calibri" w:hAnsi="Calibri" w:cs="Calibri"/>
              </w:rPr>
            </w:pPr>
            <w:r>
              <w:rPr>
                <w:rFonts w:ascii="Calibri" w:hAnsi="Calibri" w:cs="Calibri"/>
              </w:rPr>
              <w:t>GEF/</w:t>
            </w:r>
            <w:r>
              <w:rPr>
                <w:rFonts w:ascii="Calibri" w:hAnsi="Calibri" w:cs="Calibri"/>
              </w:rPr>
              <w:br/>
              <w:t>other funding</w:t>
            </w:r>
          </w:p>
        </w:tc>
        <w:tc>
          <w:tcPr>
            <w:tcW w:w="1095" w:type="dxa"/>
          </w:tcPr>
          <w:p w14:paraId="388FFB69" w14:textId="77777777" w:rsidR="003152D6" w:rsidRDefault="003152D6" w:rsidP="00EB798A">
            <w:pPr>
              <w:spacing w:line="259" w:lineRule="auto"/>
              <w:jc w:val="center"/>
              <w:rPr>
                <w:rFonts w:ascii="Calibri" w:hAnsi="Calibri" w:cs="Calibri"/>
              </w:rPr>
            </w:pPr>
            <w:r>
              <w:rPr>
                <w:rFonts w:ascii="Calibri" w:hAnsi="Calibri" w:cs="Calibri"/>
              </w:rPr>
              <w:t>GEF/LDCF - AF</w:t>
            </w:r>
          </w:p>
        </w:tc>
        <w:tc>
          <w:tcPr>
            <w:tcW w:w="1995" w:type="dxa"/>
            <w:gridSpan w:val="2"/>
          </w:tcPr>
          <w:p w14:paraId="06ACB3D4" w14:textId="77777777" w:rsidR="003152D6" w:rsidRDefault="003152D6" w:rsidP="00EB798A">
            <w:pPr>
              <w:spacing w:line="259" w:lineRule="auto"/>
              <w:jc w:val="center"/>
              <w:rPr>
                <w:rFonts w:ascii="Calibri" w:hAnsi="Calibri" w:cs="Calibri"/>
              </w:rPr>
            </w:pPr>
            <w:r>
              <w:rPr>
                <w:rFonts w:ascii="Calibri" w:hAnsi="Calibri" w:cs="Calibri"/>
              </w:rPr>
              <w:t>TOTAL</w:t>
            </w:r>
          </w:p>
        </w:tc>
      </w:tr>
      <w:tr w:rsidR="003152D6" w14:paraId="21326B88" w14:textId="77777777" w:rsidTr="00EB798A">
        <w:tc>
          <w:tcPr>
            <w:tcW w:w="2271" w:type="dxa"/>
          </w:tcPr>
          <w:p w14:paraId="5FF089C5" w14:textId="77777777" w:rsidR="003152D6" w:rsidRDefault="003152D6" w:rsidP="00EB798A">
            <w:pPr>
              <w:spacing w:line="259" w:lineRule="auto"/>
              <w:jc w:val="center"/>
              <w:rPr>
                <w:rFonts w:ascii="Calibri" w:hAnsi="Calibri" w:cs="Calibri"/>
              </w:rPr>
            </w:pPr>
          </w:p>
        </w:tc>
        <w:tc>
          <w:tcPr>
            <w:tcW w:w="1001" w:type="dxa"/>
          </w:tcPr>
          <w:p w14:paraId="29E23617" w14:textId="77777777" w:rsidR="003152D6" w:rsidRDefault="003152D6" w:rsidP="00EB798A">
            <w:pPr>
              <w:spacing w:line="259" w:lineRule="auto"/>
              <w:jc w:val="center"/>
              <w:rPr>
                <w:rFonts w:ascii="Calibri" w:hAnsi="Calibri" w:cs="Calibri"/>
              </w:rPr>
            </w:pPr>
            <w:r>
              <w:rPr>
                <w:rFonts w:ascii="Calibri" w:hAnsi="Calibri" w:cs="Calibri"/>
              </w:rPr>
              <w:t>WACA overall Project</w:t>
            </w:r>
          </w:p>
        </w:tc>
        <w:tc>
          <w:tcPr>
            <w:tcW w:w="993" w:type="dxa"/>
          </w:tcPr>
          <w:p w14:paraId="6641DCEE" w14:textId="77777777" w:rsidR="003152D6" w:rsidRDefault="003152D6" w:rsidP="00EB798A">
            <w:pPr>
              <w:spacing w:line="259" w:lineRule="auto"/>
              <w:jc w:val="center"/>
              <w:rPr>
                <w:rFonts w:ascii="Calibri" w:hAnsi="Calibri" w:cs="Calibri"/>
              </w:rPr>
            </w:pPr>
            <w:r>
              <w:rPr>
                <w:rFonts w:ascii="Calibri" w:hAnsi="Calibri" w:cs="Calibri"/>
              </w:rPr>
              <w:t>STP</w:t>
            </w:r>
          </w:p>
        </w:tc>
        <w:tc>
          <w:tcPr>
            <w:tcW w:w="1002" w:type="dxa"/>
          </w:tcPr>
          <w:p w14:paraId="07C588BB" w14:textId="77777777" w:rsidR="003152D6" w:rsidRDefault="003152D6" w:rsidP="00EB798A">
            <w:pPr>
              <w:spacing w:line="259" w:lineRule="auto"/>
              <w:jc w:val="center"/>
              <w:rPr>
                <w:rFonts w:ascii="Calibri" w:hAnsi="Calibri" w:cs="Calibri"/>
              </w:rPr>
            </w:pPr>
            <w:r>
              <w:rPr>
                <w:rFonts w:ascii="Calibri" w:hAnsi="Calibri" w:cs="Calibri"/>
              </w:rPr>
              <w:t>Whole Project</w:t>
            </w:r>
          </w:p>
        </w:tc>
        <w:tc>
          <w:tcPr>
            <w:tcW w:w="993" w:type="dxa"/>
          </w:tcPr>
          <w:p w14:paraId="401B217C" w14:textId="77777777" w:rsidR="003152D6" w:rsidRDefault="003152D6" w:rsidP="00EB798A">
            <w:pPr>
              <w:spacing w:line="259" w:lineRule="auto"/>
              <w:jc w:val="center"/>
              <w:rPr>
                <w:rFonts w:ascii="Calibri" w:hAnsi="Calibri" w:cs="Calibri"/>
              </w:rPr>
            </w:pPr>
            <w:r>
              <w:rPr>
                <w:rFonts w:ascii="Calibri" w:hAnsi="Calibri" w:cs="Calibri"/>
              </w:rPr>
              <w:t>STP</w:t>
            </w:r>
          </w:p>
        </w:tc>
        <w:tc>
          <w:tcPr>
            <w:tcW w:w="1095" w:type="dxa"/>
          </w:tcPr>
          <w:p w14:paraId="6BE06AAF" w14:textId="77777777" w:rsidR="003152D6" w:rsidRDefault="003152D6" w:rsidP="00EB798A">
            <w:pPr>
              <w:spacing w:line="259" w:lineRule="auto"/>
              <w:jc w:val="center"/>
              <w:rPr>
                <w:rFonts w:ascii="Calibri" w:hAnsi="Calibri" w:cs="Calibri"/>
              </w:rPr>
            </w:pPr>
            <w:r>
              <w:rPr>
                <w:rFonts w:ascii="Calibri" w:hAnsi="Calibri" w:cs="Calibri"/>
              </w:rPr>
              <w:t>STP</w:t>
            </w:r>
          </w:p>
        </w:tc>
        <w:tc>
          <w:tcPr>
            <w:tcW w:w="1002" w:type="dxa"/>
          </w:tcPr>
          <w:p w14:paraId="1B69B735" w14:textId="77777777" w:rsidR="003152D6" w:rsidRDefault="003152D6" w:rsidP="00EB798A">
            <w:pPr>
              <w:spacing w:line="259" w:lineRule="auto"/>
              <w:jc w:val="center"/>
              <w:rPr>
                <w:rFonts w:ascii="Calibri" w:hAnsi="Calibri" w:cs="Calibri"/>
              </w:rPr>
            </w:pPr>
            <w:r>
              <w:rPr>
                <w:rFonts w:ascii="Calibri" w:hAnsi="Calibri" w:cs="Calibri"/>
              </w:rPr>
              <w:t>WACA overall project</w:t>
            </w:r>
          </w:p>
        </w:tc>
        <w:tc>
          <w:tcPr>
            <w:tcW w:w="993" w:type="dxa"/>
          </w:tcPr>
          <w:p w14:paraId="41A63B01" w14:textId="77777777" w:rsidR="003152D6" w:rsidRDefault="003152D6" w:rsidP="00EB798A">
            <w:pPr>
              <w:spacing w:line="259" w:lineRule="auto"/>
              <w:jc w:val="center"/>
              <w:rPr>
                <w:rFonts w:ascii="Calibri" w:hAnsi="Calibri" w:cs="Calibri"/>
              </w:rPr>
            </w:pPr>
            <w:r>
              <w:rPr>
                <w:rFonts w:ascii="Calibri" w:hAnsi="Calibri" w:cs="Calibri"/>
              </w:rPr>
              <w:t>STP</w:t>
            </w:r>
          </w:p>
        </w:tc>
      </w:tr>
      <w:tr w:rsidR="003152D6" w14:paraId="2DD1A421" w14:textId="77777777" w:rsidTr="00EB798A">
        <w:tc>
          <w:tcPr>
            <w:tcW w:w="2271" w:type="dxa"/>
          </w:tcPr>
          <w:p w14:paraId="265415E7" w14:textId="77777777" w:rsidR="003152D6" w:rsidRDefault="003152D6" w:rsidP="00EB798A">
            <w:pPr>
              <w:spacing w:line="259" w:lineRule="auto"/>
              <w:jc w:val="both"/>
              <w:rPr>
                <w:rFonts w:ascii="Calibri" w:hAnsi="Calibri" w:cs="Calibri"/>
              </w:rPr>
            </w:pPr>
            <w:r>
              <w:rPr>
                <w:rFonts w:ascii="Calibri" w:hAnsi="Calibri" w:cs="Calibri"/>
              </w:rPr>
              <w:t>Component 1</w:t>
            </w:r>
          </w:p>
        </w:tc>
        <w:tc>
          <w:tcPr>
            <w:tcW w:w="1001" w:type="dxa"/>
            <w:vAlign w:val="center"/>
          </w:tcPr>
          <w:p w14:paraId="02D8FC10" w14:textId="77777777" w:rsidR="003152D6" w:rsidRDefault="003152D6" w:rsidP="00EB798A">
            <w:pPr>
              <w:spacing w:line="259" w:lineRule="auto"/>
              <w:jc w:val="center"/>
              <w:rPr>
                <w:rFonts w:ascii="Calibri" w:hAnsi="Calibri" w:cs="Calibri"/>
              </w:rPr>
            </w:pPr>
            <w:r>
              <w:rPr>
                <w:rFonts w:ascii="Calibri" w:hAnsi="Calibri" w:cs="Calibri"/>
              </w:rPr>
              <w:t>12.0</w:t>
            </w:r>
          </w:p>
        </w:tc>
        <w:tc>
          <w:tcPr>
            <w:tcW w:w="993" w:type="dxa"/>
            <w:vAlign w:val="center"/>
          </w:tcPr>
          <w:p w14:paraId="594AADAE" w14:textId="77777777" w:rsidR="003152D6" w:rsidRDefault="003152D6" w:rsidP="00EB798A">
            <w:pPr>
              <w:spacing w:line="259" w:lineRule="auto"/>
              <w:jc w:val="center"/>
              <w:rPr>
                <w:rFonts w:ascii="Calibri" w:hAnsi="Calibri" w:cs="Calibri"/>
              </w:rPr>
            </w:pPr>
            <w:r>
              <w:rPr>
                <w:rFonts w:ascii="Calibri" w:hAnsi="Calibri" w:cs="Calibri"/>
              </w:rPr>
              <w:t>-</w:t>
            </w:r>
          </w:p>
        </w:tc>
        <w:tc>
          <w:tcPr>
            <w:tcW w:w="1002" w:type="dxa"/>
            <w:vAlign w:val="center"/>
          </w:tcPr>
          <w:p w14:paraId="20F5CB13" w14:textId="77777777" w:rsidR="003152D6" w:rsidRDefault="003152D6" w:rsidP="00EB798A">
            <w:pPr>
              <w:spacing w:line="259" w:lineRule="auto"/>
              <w:jc w:val="center"/>
              <w:rPr>
                <w:rFonts w:ascii="Calibri" w:hAnsi="Calibri" w:cs="Calibri"/>
              </w:rPr>
            </w:pPr>
            <w:r>
              <w:rPr>
                <w:rFonts w:ascii="Calibri" w:hAnsi="Calibri" w:cs="Calibri"/>
              </w:rPr>
              <w:t>-</w:t>
            </w:r>
          </w:p>
        </w:tc>
        <w:tc>
          <w:tcPr>
            <w:tcW w:w="993" w:type="dxa"/>
            <w:vAlign w:val="center"/>
          </w:tcPr>
          <w:p w14:paraId="107C60BC" w14:textId="77777777" w:rsidR="003152D6" w:rsidRDefault="003152D6" w:rsidP="00EB798A">
            <w:pPr>
              <w:spacing w:line="259" w:lineRule="auto"/>
              <w:jc w:val="center"/>
              <w:rPr>
                <w:rFonts w:ascii="Calibri" w:hAnsi="Calibri" w:cs="Calibri"/>
              </w:rPr>
            </w:pPr>
            <w:r>
              <w:rPr>
                <w:rFonts w:ascii="Calibri" w:hAnsi="Calibri" w:cs="Calibri"/>
              </w:rPr>
              <w:t>-</w:t>
            </w:r>
          </w:p>
        </w:tc>
        <w:tc>
          <w:tcPr>
            <w:tcW w:w="1095" w:type="dxa"/>
            <w:vAlign w:val="center"/>
          </w:tcPr>
          <w:p w14:paraId="0E97D50E" w14:textId="77777777" w:rsidR="003152D6" w:rsidRDefault="003152D6" w:rsidP="00EB798A">
            <w:pPr>
              <w:spacing w:line="259" w:lineRule="auto"/>
              <w:jc w:val="center"/>
              <w:rPr>
                <w:rFonts w:ascii="Calibri" w:hAnsi="Calibri" w:cs="Calibri"/>
              </w:rPr>
            </w:pPr>
            <w:r>
              <w:rPr>
                <w:rFonts w:ascii="Calibri" w:hAnsi="Calibri" w:cs="Calibri"/>
              </w:rPr>
              <w:t>-</w:t>
            </w:r>
          </w:p>
        </w:tc>
        <w:tc>
          <w:tcPr>
            <w:tcW w:w="1002" w:type="dxa"/>
            <w:vAlign w:val="center"/>
          </w:tcPr>
          <w:p w14:paraId="71D53BDF" w14:textId="77777777" w:rsidR="003152D6" w:rsidRDefault="003152D6" w:rsidP="00EB798A">
            <w:pPr>
              <w:spacing w:line="259" w:lineRule="auto"/>
              <w:jc w:val="center"/>
              <w:rPr>
                <w:rFonts w:ascii="Calibri" w:hAnsi="Calibri" w:cs="Calibri"/>
              </w:rPr>
            </w:pPr>
            <w:r>
              <w:rPr>
                <w:rFonts w:ascii="Calibri" w:hAnsi="Calibri" w:cs="Calibri"/>
              </w:rPr>
              <w:t>12.0</w:t>
            </w:r>
          </w:p>
        </w:tc>
        <w:tc>
          <w:tcPr>
            <w:tcW w:w="993" w:type="dxa"/>
            <w:vAlign w:val="center"/>
          </w:tcPr>
          <w:p w14:paraId="1C66C649" w14:textId="77777777" w:rsidR="003152D6" w:rsidRDefault="003152D6" w:rsidP="00EB798A">
            <w:pPr>
              <w:spacing w:line="259" w:lineRule="auto"/>
              <w:jc w:val="center"/>
              <w:rPr>
                <w:rFonts w:ascii="Calibri" w:hAnsi="Calibri" w:cs="Calibri"/>
              </w:rPr>
            </w:pPr>
            <w:r>
              <w:rPr>
                <w:rFonts w:ascii="Calibri" w:hAnsi="Calibri" w:cs="Calibri"/>
              </w:rPr>
              <w:t>-</w:t>
            </w:r>
          </w:p>
        </w:tc>
      </w:tr>
      <w:tr w:rsidR="003152D6" w14:paraId="6E1E513C" w14:textId="77777777" w:rsidTr="00EB798A">
        <w:tc>
          <w:tcPr>
            <w:tcW w:w="2271" w:type="dxa"/>
          </w:tcPr>
          <w:p w14:paraId="5E925603" w14:textId="77777777" w:rsidR="003152D6" w:rsidRDefault="003152D6" w:rsidP="00EB798A">
            <w:pPr>
              <w:spacing w:line="259" w:lineRule="auto"/>
              <w:jc w:val="both"/>
              <w:rPr>
                <w:rFonts w:ascii="Calibri" w:hAnsi="Calibri" w:cs="Calibri"/>
              </w:rPr>
            </w:pPr>
            <w:r>
              <w:rPr>
                <w:rFonts w:ascii="Calibri" w:hAnsi="Calibri" w:cs="Calibri"/>
              </w:rPr>
              <w:t>Component 2</w:t>
            </w:r>
          </w:p>
        </w:tc>
        <w:tc>
          <w:tcPr>
            <w:tcW w:w="1001" w:type="dxa"/>
            <w:vAlign w:val="center"/>
          </w:tcPr>
          <w:p w14:paraId="2EFA8AA1" w14:textId="77777777" w:rsidR="003152D6" w:rsidRDefault="003152D6" w:rsidP="00EB798A">
            <w:pPr>
              <w:spacing w:line="259" w:lineRule="auto"/>
              <w:jc w:val="center"/>
              <w:rPr>
                <w:rFonts w:ascii="Calibri" w:hAnsi="Calibri" w:cs="Calibri"/>
              </w:rPr>
            </w:pPr>
            <w:r>
              <w:rPr>
                <w:rFonts w:ascii="Calibri" w:hAnsi="Calibri" w:cs="Calibri"/>
              </w:rPr>
              <w:t>26.9</w:t>
            </w:r>
          </w:p>
        </w:tc>
        <w:tc>
          <w:tcPr>
            <w:tcW w:w="993" w:type="dxa"/>
            <w:vAlign w:val="center"/>
          </w:tcPr>
          <w:p w14:paraId="5CA51EA6" w14:textId="77777777" w:rsidR="003152D6" w:rsidRDefault="003152D6" w:rsidP="00EB798A">
            <w:pPr>
              <w:spacing w:line="259" w:lineRule="auto"/>
              <w:jc w:val="center"/>
              <w:rPr>
                <w:rFonts w:ascii="Calibri" w:hAnsi="Calibri" w:cs="Calibri"/>
              </w:rPr>
            </w:pPr>
            <w:r>
              <w:rPr>
                <w:rFonts w:ascii="Calibri" w:hAnsi="Calibri" w:cs="Calibri"/>
              </w:rPr>
              <w:t>1.3</w:t>
            </w:r>
          </w:p>
        </w:tc>
        <w:tc>
          <w:tcPr>
            <w:tcW w:w="1002" w:type="dxa"/>
            <w:vAlign w:val="center"/>
          </w:tcPr>
          <w:p w14:paraId="4595B02E" w14:textId="77777777" w:rsidR="003152D6" w:rsidRDefault="003152D6" w:rsidP="00EB798A">
            <w:pPr>
              <w:spacing w:line="259" w:lineRule="auto"/>
              <w:jc w:val="center"/>
              <w:rPr>
                <w:rFonts w:ascii="Calibri" w:hAnsi="Calibri" w:cs="Calibri"/>
              </w:rPr>
            </w:pPr>
            <w:r>
              <w:rPr>
                <w:rFonts w:ascii="Calibri" w:hAnsi="Calibri" w:cs="Calibri"/>
              </w:rPr>
              <w:t>6.1</w:t>
            </w:r>
          </w:p>
        </w:tc>
        <w:tc>
          <w:tcPr>
            <w:tcW w:w="993" w:type="dxa"/>
            <w:vAlign w:val="center"/>
          </w:tcPr>
          <w:p w14:paraId="1A94A171" w14:textId="77777777" w:rsidR="003152D6" w:rsidRDefault="003152D6" w:rsidP="00EB798A">
            <w:pPr>
              <w:spacing w:line="259" w:lineRule="auto"/>
              <w:jc w:val="center"/>
              <w:rPr>
                <w:rFonts w:ascii="Calibri" w:hAnsi="Calibri" w:cs="Calibri"/>
              </w:rPr>
            </w:pPr>
            <w:r>
              <w:rPr>
                <w:rFonts w:ascii="Calibri" w:hAnsi="Calibri" w:cs="Calibri"/>
              </w:rPr>
              <w:t>0.7</w:t>
            </w:r>
          </w:p>
        </w:tc>
        <w:tc>
          <w:tcPr>
            <w:tcW w:w="1095" w:type="dxa"/>
            <w:vAlign w:val="center"/>
          </w:tcPr>
          <w:p w14:paraId="53021F87" w14:textId="77777777" w:rsidR="003152D6" w:rsidRDefault="003152D6" w:rsidP="00EB798A">
            <w:pPr>
              <w:spacing w:line="259" w:lineRule="auto"/>
              <w:jc w:val="center"/>
              <w:rPr>
                <w:rFonts w:ascii="Calibri" w:hAnsi="Calibri" w:cs="Calibri"/>
              </w:rPr>
            </w:pPr>
            <w:r>
              <w:rPr>
                <w:rFonts w:ascii="Calibri" w:hAnsi="Calibri" w:cs="Calibri"/>
              </w:rPr>
              <w:t>2.6</w:t>
            </w:r>
          </w:p>
        </w:tc>
        <w:tc>
          <w:tcPr>
            <w:tcW w:w="1002" w:type="dxa"/>
            <w:vAlign w:val="center"/>
          </w:tcPr>
          <w:p w14:paraId="13804FB8" w14:textId="77777777" w:rsidR="003152D6" w:rsidRDefault="003152D6" w:rsidP="00EB798A">
            <w:pPr>
              <w:spacing w:line="259" w:lineRule="auto"/>
              <w:jc w:val="center"/>
              <w:rPr>
                <w:rFonts w:ascii="Calibri" w:hAnsi="Calibri" w:cs="Calibri"/>
              </w:rPr>
            </w:pPr>
            <w:r>
              <w:rPr>
                <w:rFonts w:ascii="Calibri" w:hAnsi="Calibri" w:cs="Calibri"/>
              </w:rPr>
              <w:t>35.6</w:t>
            </w:r>
          </w:p>
        </w:tc>
        <w:tc>
          <w:tcPr>
            <w:tcW w:w="993" w:type="dxa"/>
            <w:vAlign w:val="center"/>
          </w:tcPr>
          <w:p w14:paraId="3C7EF8DF" w14:textId="77777777" w:rsidR="003152D6" w:rsidRDefault="003152D6" w:rsidP="00EB798A">
            <w:pPr>
              <w:spacing w:line="259" w:lineRule="auto"/>
              <w:jc w:val="center"/>
              <w:rPr>
                <w:rFonts w:ascii="Calibri" w:hAnsi="Calibri" w:cs="Calibri"/>
              </w:rPr>
            </w:pPr>
            <w:r>
              <w:rPr>
                <w:rFonts w:ascii="Calibri" w:hAnsi="Calibri" w:cs="Calibri"/>
              </w:rPr>
              <w:t>4.6</w:t>
            </w:r>
          </w:p>
        </w:tc>
      </w:tr>
      <w:tr w:rsidR="003152D6" w14:paraId="515C3768" w14:textId="77777777" w:rsidTr="00EB798A">
        <w:tc>
          <w:tcPr>
            <w:tcW w:w="2271" w:type="dxa"/>
          </w:tcPr>
          <w:p w14:paraId="1C1F5CEA" w14:textId="77777777" w:rsidR="003152D6" w:rsidRDefault="003152D6" w:rsidP="00EB798A">
            <w:pPr>
              <w:spacing w:line="259" w:lineRule="auto"/>
              <w:jc w:val="both"/>
              <w:rPr>
                <w:rFonts w:ascii="Calibri" w:hAnsi="Calibri" w:cs="Calibri"/>
              </w:rPr>
            </w:pPr>
            <w:r>
              <w:rPr>
                <w:rFonts w:ascii="Calibri" w:hAnsi="Calibri" w:cs="Calibri"/>
              </w:rPr>
              <w:t>Component 3</w:t>
            </w:r>
          </w:p>
        </w:tc>
        <w:tc>
          <w:tcPr>
            <w:tcW w:w="1001" w:type="dxa"/>
            <w:vAlign w:val="center"/>
          </w:tcPr>
          <w:p w14:paraId="7A3C490F" w14:textId="77777777" w:rsidR="003152D6" w:rsidRDefault="003152D6" w:rsidP="00EB798A">
            <w:pPr>
              <w:spacing w:line="259" w:lineRule="auto"/>
              <w:jc w:val="center"/>
              <w:rPr>
                <w:rFonts w:ascii="Calibri" w:hAnsi="Calibri" w:cs="Calibri"/>
              </w:rPr>
            </w:pPr>
            <w:r>
              <w:rPr>
                <w:rFonts w:ascii="Calibri" w:hAnsi="Calibri" w:cs="Calibri"/>
              </w:rPr>
              <w:t>134.9</w:t>
            </w:r>
          </w:p>
        </w:tc>
        <w:tc>
          <w:tcPr>
            <w:tcW w:w="993" w:type="dxa"/>
            <w:vAlign w:val="center"/>
          </w:tcPr>
          <w:p w14:paraId="75CBAC4C" w14:textId="77777777" w:rsidR="003152D6" w:rsidRDefault="003152D6" w:rsidP="00EB798A">
            <w:pPr>
              <w:spacing w:line="259" w:lineRule="auto"/>
              <w:jc w:val="center"/>
              <w:rPr>
                <w:rFonts w:ascii="Calibri" w:hAnsi="Calibri" w:cs="Calibri"/>
              </w:rPr>
            </w:pPr>
            <w:r>
              <w:rPr>
                <w:rFonts w:ascii="Calibri" w:hAnsi="Calibri" w:cs="Calibri"/>
              </w:rPr>
              <w:t>5.5</w:t>
            </w:r>
          </w:p>
        </w:tc>
        <w:tc>
          <w:tcPr>
            <w:tcW w:w="1002" w:type="dxa"/>
            <w:vAlign w:val="center"/>
          </w:tcPr>
          <w:p w14:paraId="219DD686" w14:textId="77777777" w:rsidR="003152D6" w:rsidRDefault="003152D6" w:rsidP="00EB798A">
            <w:pPr>
              <w:spacing w:line="259" w:lineRule="auto"/>
              <w:jc w:val="center"/>
              <w:rPr>
                <w:rFonts w:ascii="Calibri" w:hAnsi="Calibri" w:cs="Calibri"/>
              </w:rPr>
            </w:pPr>
            <w:r>
              <w:rPr>
                <w:rFonts w:ascii="Calibri" w:hAnsi="Calibri" w:cs="Calibri"/>
              </w:rPr>
              <w:t>13.1</w:t>
            </w:r>
          </w:p>
        </w:tc>
        <w:tc>
          <w:tcPr>
            <w:tcW w:w="993" w:type="dxa"/>
            <w:vAlign w:val="center"/>
          </w:tcPr>
          <w:p w14:paraId="3F3B9059" w14:textId="77777777" w:rsidR="003152D6" w:rsidRDefault="003152D6" w:rsidP="00EB798A">
            <w:pPr>
              <w:spacing w:line="259" w:lineRule="auto"/>
              <w:jc w:val="center"/>
              <w:rPr>
                <w:rFonts w:ascii="Calibri" w:hAnsi="Calibri" w:cs="Calibri"/>
              </w:rPr>
            </w:pPr>
            <w:r>
              <w:rPr>
                <w:rFonts w:ascii="Calibri" w:hAnsi="Calibri" w:cs="Calibri"/>
              </w:rPr>
              <w:t>0.4</w:t>
            </w:r>
          </w:p>
        </w:tc>
        <w:tc>
          <w:tcPr>
            <w:tcW w:w="1095" w:type="dxa"/>
            <w:vAlign w:val="center"/>
          </w:tcPr>
          <w:p w14:paraId="6B1D6C9D" w14:textId="77777777" w:rsidR="003152D6" w:rsidRDefault="003152D6" w:rsidP="00EB798A">
            <w:pPr>
              <w:spacing w:line="259" w:lineRule="auto"/>
              <w:jc w:val="center"/>
              <w:rPr>
                <w:rFonts w:ascii="Calibri" w:hAnsi="Calibri" w:cs="Calibri"/>
              </w:rPr>
            </w:pPr>
            <w:r>
              <w:rPr>
                <w:rFonts w:ascii="Calibri" w:hAnsi="Calibri" w:cs="Calibri"/>
              </w:rPr>
              <w:t>3.1</w:t>
            </w:r>
          </w:p>
        </w:tc>
        <w:tc>
          <w:tcPr>
            <w:tcW w:w="1002" w:type="dxa"/>
            <w:vAlign w:val="center"/>
          </w:tcPr>
          <w:p w14:paraId="62DCAB69" w14:textId="77777777" w:rsidR="003152D6" w:rsidRDefault="003152D6" w:rsidP="00EB798A">
            <w:pPr>
              <w:spacing w:line="259" w:lineRule="auto"/>
              <w:jc w:val="center"/>
              <w:rPr>
                <w:rFonts w:ascii="Calibri" w:hAnsi="Calibri" w:cs="Calibri"/>
              </w:rPr>
            </w:pPr>
            <w:r>
              <w:rPr>
                <w:rFonts w:ascii="Calibri" w:hAnsi="Calibri" w:cs="Calibri"/>
              </w:rPr>
              <w:t>151.1</w:t>
            </w:r>
          </w:p>
        </w:tc>
        <w:tc>
          <w:tcPr>
            <w:tcW w:w="993" w:type="dxa"/>
            <w:vAlign w:val="center"/>
          </w:tcPr>
          <w:p w14:paraId="46A8B608" w14:textId="77777777" w:rsidR="003152D6" w:rsidRDefault="003152D6" w:rsidP="00EB798A">
            <w:pPr>
              <w:spacing w:line="259" w:lineRule="auto"/>
              <w:jc w:val="center"/>
              <w:rPr>
                <w:rFonts w:ascii="Calibri" w:hAnsi="Calibri" w:cs="Calibri"/>
              </w:rPr>
            </w:pPr>
            <w:r>
              <w:rPr>
                <w:rFonts w:ascii="Calibri" w:hAnsi="Calibri" w:cs="Calibri"/>
              </w:rPr>
              <w:t>9.0</w:t>
            </w:r>
          </w:p>
        </w:tc>
      </w:tr>
      <w:tr w:rsidR="003152D6" w14:paraId="3A0F9848" w14:textId="77777777" w:rsidTr="00EB798A">
        <w:tc>
          <w:tcPr>
            <w:tcW w:w="2271" w:type="dxa"/>
          </w:tcPr>
          <w:p w14:paraId="59C67D34" w14:textId="77777777" w:rsidR="003152D6" w:rsidRDefault="003152D6" w:rsidP="00EB798A">
            <w:pPr>
              <w:spacing w:line="259" w:lineRule="auto"/>
              <w:jc w:val="both"/>
              <w:rPr>
                <w:rFonts w:ascii="Calibri" w:hAnsi="Calibri" w:cs="Calibri"/>
              </w:rPr>
            </w:pPr>
            <w:r>
              <w:rPr>
                <w:rFonts w:ascii="Calibri" w:hAnsi="Calibri" w:cs="Calibri"/>
              </w:rPr>
              <w:t>Component 4</w:t>
            </w:r>
          </w:p>
        </w:tc>
        <w:tc>
          <w:tcPr>
            <w:tcW w:w="1001" w:type="dxa"/>
            <w:vAlign w:val="center"/>
          </w:tcPr>
          <w:p w14:paraId="2EBE075D" w14:textId="77777777" w:rsidR="003152D6" w:rsidRDefault="003152D6" w:rsidP="00EB798A">
            <w:pPr>
              <w:spacing w:line="259" w:lineRule="auto"/>
              <w:jc w:val="center"/>
              <w:rPr>
                <w:rFonts w:ascii="Calibri" w:hAnsi="Calibri" w:cs="Calibri"/>
              </w:rPr>
            </w:pPr>
            <w:r>
              <w:rPr>
                <w:rFonts w:ascii="Calibri" w:hAnsi="Calibri" w:cs="Calibri"/>
              </w:rPr>
              <w:t>16.3</w:t>
            </w:r>
          </w:p>
        </w:tc>
        <w:tc>
          <w:tcPr>
            <w:tcW w:w="993" w:type="dxa"/>
            <w:vAlign w:val="center"/>
          </w:tcPr>
          <w:p w14:paraId="4B2D3B99" w14:textId="77777777" w:rsidR="003152D6" w:rsidRDefault="003152D6" w:rsidP="00EB798A">
            <w:pPr>
              <w:spacing w:line="259" w:lineRule="auto"/>
              <w:jc w:val="center"/>
              <w:rPr>
                <w:rFonts w:ascii="Calibri" w:hAnsi="Calibri" w:cs="Calibri"/>
              </w:rPr>
            </w:pPr>
            <w:r>
              <w:rPr>
                <w:rFonts w:ascii="Calibri" w:hAnsi="Calibri" w:cs="Calibri"/>
              </w:rPr>
              <w:t>1.2</w:t>
            </w:r>
          </w:p>
        </w:tc>
        <w:tc>
          <w:tcPr>
            <w:tcW w:w="1002" w:type="dxa"/>
            <w:vAlign w:val="center"/>
          </w:tcPr>
          <w:p w14:paraId="21543AFE" w14:textId="77777777" w:rsidR="003152D6" w:rsidRDefault="003152D6" w:rsidP="00EB798A">
            <w:pPr>
              <w:spacing w:line="259" w:lineRule="auto"/>
              <w:jc w:val="center"/>
              <w:rPr>
                <w:rFonts w:ascii="Calibri" w:hAnsi="Calibri" w:cs="Calibri"/>
              </w:rPr>
            </w:pPr>
            <w:r>
              <w:rPr>
                <w:rFonts w:ascii="Calibri" w:hAnsi="Calibri" w:cs="Calibri"/>
              </w:rPr>
              <w:t>1.0</w:t>
            </w:r>
          </w:p>
        </w:tc>
        <w:tc>
          <w:tcPr>
            <w:tcW w:w="993" w:type="dxa"/>
            <w:vAlign w:val="center"/>
          </w:tcPr>
          <w:p w14:paraId="3767F705" w14:textId="77777777" w:rsidR="003152D6" w:rsidRDefault="003152D6" w:rsidP="00EB798A">
            <w:pPr>
              <w:spacing w:line="259" w:lineRule="auto"/>
              <w:jc w:val="center"/>
              <w:rPr>
                <w:rFonts w:ascii="Calibri" w:hAnsi="Calibri" w:cs="Calibri"/>
              </w:rPr>
            </w:pPr>
            <w:r>
              <w:rPr>
                <w:rFonts w:ascii="Calibri" w:hAnsi="Calibri" w:cs="Calibri"/>
              </w:rPr>
              <w:t>0.0</w:t>
            </w:r>
          </w:p>
        </w:tc>
        <w:tc>
          <w:tcPr>
            <w:tcW w:w="1095" w:type="dxa"/>
            <w:vAlign w:val="center"/>
          </w:tcPr>
          <w:p w14:paraId="2A7C3F01" w14:textId="77777777" w:rsidR="003152D6" w:rsidRDefault="003152D6" w:rsidP="00EB798A">
            <w:pPr>
              <w:spacing w:line="259" w:lineRule="auto"/>
              <w:jc w:val="center"/>
              <w:rPr>
                <w:rFonts w:ascii="Calibri" w:hAnsi="Calibri" w:cs="Calibri"/>
              </w:rPr>
            </w:pPr>
            <w:r>
              <w:rPr>
                <w:rFonts w:ascii="Calibri" w:hAnsi="Calibri" w:cs="Calibri"/>
              </w:rPr>
              <w:t>0.3</w:t>
            </w:r>
          </w:p>
        </w:tc>
        <w:tc>
          <w:tcPr>
            <w:tcW w:w="1002" w:type="dxa"/>
            <w:vAlign w:val="center"/>
          </w:tcPr>
          <w:p w14:paraId="7B89C813" w14:textId="77777777" w:rsidR="003152D6" w:rsidRDefault="003152D6" w:rsidP="00EB798A">
            <w:pPr>
              <w:spacing w:line="259" w:lineRule="auto"/>
              <w:jc w:val="center"/>
              <w:rPr>
                <w:rFonts w:ascii="Calibri" w:hAnsi="Calibri" w:cs="Calibri"/>
              </w:rPr>
            </w:pPr>
            <w:r>
              <w:rPr>
                <w:rFonts w:ascii="Calibri" w:hAnsi="Calibri" w:cs="Calibri"/>
              </w:rPr>
              <w:t>17.6</w:t>
            </w:r>
          </w:p>
        </w:tc>
        <w:tc>
          <w:tcPr>
            <w:tcW w:w="993" w:type="dxa"/>
            <w:vAlign w:val="center"/>
          </w:tcPr>
          <w:p w14:paraId="6FCD8260" w14:textId="77777777" w:rsidR="003152D6" w:rsidRDefault="003152D6" w:rsidP="00EB798A">
            <w:pPr>
              <w:spacing w:line="259" w:lineRule="auto"/>
              <w:jc w:val="center"/>
              <w:rPr>
                <w:rFonts w:ascii="Calibri" w:hAnsi="Calibri" w:cs="Calibri"/>
              </w:rPr>
            </w:pPr>
            <w:r>
              <w:rPr>
                <w:rFonts w:ascii="Calibri" w:hAnsi="Calibri" w:cs="Calibri"/>
              </w:rPr>
              <w:t>1.5</w:t>
            </w:r>
          </w:p>
        </w:tc>
      </w:tr>
      <w:tr w:rsidR="003152D6" w14:paraId="43E9EB17" w14:textId="77777777" w:rsidTr="00EB798A">
        <w:tc>
          <w:tcPr>
            <w:tcW w:w="2271" w:type="dxa"/>
          </w:tcPr>
          <w:p w14:paraId="0351E24B" w14:textId="77777777" w:rsidR="003152D6" w:rsidRDefault="003152D6" w:rsidP="00EB798A">
            <w:pPr>
              <w:spacing w:line="259" w:lineRule="auto"/>
              <w:jc w:val="both"/>
              <w:rPr>
                <w:rFonts w:ascii="Calibri" w:hAnsi="Calibri" w:cs="Calibri"/>
              </w:rPr>
            </w:pPr>
            <w:r>
              <w:rPr>
                <w:rFonts w:ascii="Calibri" w:hAnsi="Calibri" w:cs="Calibri"/>
              </w:rPr>
              <w:t>TOTAL</w:t>
            </w:r>
          </w:p>
        </w:tc>
        <w:tc>
          <w:tcPr>
            <w:tcW w:w="1001" w:type="dxa"/>
            <w:vAlign w:val="center"/>
          </w:tcPr>
          <w:p w14:paraId="77630C71" w14:textId="77777777" w:rsidR="003152D6" w:rsidRDefault="003152D6" w:rsidP="00EB798A">
            <w:pPr>
              <w:spacing w:line="259" w:lineRule="auto"/>
              <w:jc w:val="center"/>
              <w:rPr>
                <w:rFonts w:ascii="Calibri" w:hAnsi="Calibri" w:cs="Calibri"/>
              </w:rPr>
            </w:pPr>
            <w:r>
              <w:rPr>
                <w:rFonts w:ascii="Calibri" w:hAnsi="Calibri" w:cs="Calibri"/>
              </w:rPr>
              <w:t>190.0</w:t>
            </w:r>
          </w:p>
        </w:tc>
        <w:tc>
          <w:tcPr>
            <w:tcW w:w="993" w:type="dxa"/>
            <w:vAlign w:val="center"/>
          </w:tcPr>
          <w:p w14:paraId="2DE149E8" w14:textId="77777777" w:rsidR="003152D6" w:rsidRDefault="003152D6" w:rsidP="00EB798A">
            <w:pPr>
              <w:spacing w:line="259" w:lineRule="auto"/>
              <w:jc w:val="center"/>
              <w:rPr>
                <w:rFonts w:ascii="Calibri" w:hAnsi="Calibri" w:cs="Calibri"/>
              </w:rPr>
            </w:pPr>
            <w:r>
              <w:rPr>
                <w:rFonts w:ascii="Calibri" w:hAnsi="Calibri" w:cs="Calibri"/>
              </w:rPr>
              <w:t>8.0</w:t>
            </w:r>
          </w:p>
        </w:tc>
        <w:tc>
          <w:tcPr>
            <w:tcW w:w="1002" w:type="dxa"/>
            <w:vAlign w:val="center"/>
          </w:tcPr>
          <w:p w14:paraId="36DD279E" w14:textId="77777777" w:rsidR="003152D6" w:rsidRDefault="003152D6" w:rsidP="00EB798A">
            <w:pPr>
              <w:spacing w:line="259" w:lineRule="auto"/>
              <w:jc w:val="center"/>
              <w:rPr>
                <w:rFonts w:ascii="Calibri" w:hAnsi="Calibri" w:cs="Calibri"/>
              </w:rPr>
            </w:pPr>
            <w:r>
              <w:rPr>
                <w:rFonts w:ascii="Calibri" w:hAnsi="Calibri" w:cs="Calibri"/>
              </w:rPr>
              <w:t>20.2</w:t>
            </w:r>
          </w:p>
        </w:tc>
        <w:tc>
          <w:tcPr>
            <w:tcW w:w="993" w:type="dxa"/>
            <w:vAlign w:val="center"/>
          </w:tcPr>
          <w:p w14:paraId="5D45A62C" w14:textId="77777777" w:rsidR="003152D6" w:rsidRDefault="003152D6" w:rsidP="00EB798A">
            <w:pPr>
              <w:spacing w:line="259" w:lineRule="auto"/>
              <w:jc w:val="center"/>
              <w:rPr>
                <w:rFonts w:ascii="Calibri" w:hAnsi="Calibri" w:cs="Calibri"/>
              </w:rPr>
            </w:pPr>
            <w:r>
              <w:rPr>
                <w:rFonts w:ascii="Calibri" w:hAnsi="Calibri" w:cs="Calibri"/>
              </w:rPr>
              <w:t>1.1</w:t>
            </w:r>
          </w:p>
        </w:tc>
        <w:tc>
          <w:tcPr>
            <w:tcW w:w="1095" w:type="dxa"/>
            <w:vAlign w:val="center"/>
          </w:tcPr>
          <w:p w14:paraId="5404D4A7" w14:textId="77777777" w:rsidR="003152D6" w:rsidRDefault="003152D6" w:rsidP="00EB798A">
            <w:pPr>
              <w:spacing w:line="259" w:lineRule="auto"/>
              <w:jc w:val="center"/>
              <w:rPr>
                <w:rFonts w:ascii="Calibri" w:hAnsi="Calibri" w:cs="Calibri"/>
              </w:rPr>
            </w:pPr>
            <w:r>
              <w:rPr>
                <w:rFonts w:ascii="Calibri" w:hAnsi="Calibri" w:cs="Calibri"/>
              </w:rPr>
              <w:t>6.0</w:t>
            </w:r>
          </w:p>
        </w:tc>
        <w:tc>
          <w:tcPr>
            <w:tcW w:w="1002" w:type="dxa"/>
            <w:vAlign w:val="center"/>
          </w:tcPr>
          <w:p w14:paraId="585EEF5F" w14:textId="77777777" w:rsidR="003152D6" w:rsidRDefault="003152D6" w:rsidP="00EB798A">
            <w:pPr>
              <w:spacing w:line="259" w:lineRule="auto"/>
              <w:jc w:val="center"/>
              <w:rPr>
                <w:rFonts w:ascii="Calibri" w:hAnsi="Calibri" w:cs="Calibri"/>
              </w:rPr>
            </w:pPr>
            <w:r>
              <w:rPr>
                <w:rFonts w:ascii="Calibri" w:hAnsi="Calibri" w:cs="Calibri"/>
              </w:rPr>
              <w:t>216.2</w:t>
            </w:r>
          </w:p>
        </w:tc>
        <w:tc>
          <w:tcPr>
            <w:tcW w:w="993" w:type="dxa"/>
            <w:vAlign w:val="center"/>
          </w:tcPr>
          <w:p w14:paraId="4D11EE25" w14:textId="77777777" w:rsidR="003152D6" w:rsidRDefault="003152D6" w:rsidP="00EB798A">
            <w:pPr>
              <w:spacing w:line="259" w:lineRule="auto"/>
              <w:jc w:val="center"/>
              <w:rPr>
                <w:rFonts w:ascii="Calibri" w:hAnsi="Calibri" w:cs="Calibri"/>
              </w:rPr>
            </w:pPr>
            <w:r>
              <w:rPr>
                <w:rFonts w:ascii="Calibri" w:hAnsi="Calibri" w:cs="Calibri"/>
              </w:rPr>
              <w:t>15.1</w:t>
            </w:r>
          </w:p>
        </w:tc>
      </w:tr>
    </w:tbl>
    <w:p w14:paraId="7FECAF89" w14:textId="77777777" w:rsidR="003152D6" w:rsidRPr="00E609BE" w:rsidRDefault="003152D6" w:rsidP="003152D6">
      <w:pPr>
        <w:pStyle w:val="Caption"/>
        <w:jc w:val="center"/>
        <w:rPr>
          <w:rFonts w:cs="Calibri"/>
          <w:sz w:val="22"/>
          <w:szCs w:val="22"/>
        </w:rPr>
      </w:pPr>
      <w:r>
        <w:t xml:space="preserve">Table </w:t>
      </w:r>
      <w:fldSimple w:instr=" SEQ Table \* ARABIC ">
        <w:r>
          <w:rPr>
            <w:noProof/>
          </w:rPr>
          <w:t>1</w:t>
        </w:r>
      </w:fldSimple>
      <w:r>
        <w:t>: Revised Project costs by components and sources of financing</w:t>
      </w:r>
    </w:p>
    <w:p w14:paraId="36172756" w14:textId="77777777" w:rsidR="003152D6" w:rsidRPr="00E609BE" w:rsidRDefault="003152D6" w:rsidP="003152D6">
      <w:pPr>
        <w:spacing w:after="240"/>
        <w:jc w:val="both"/>
        <w:rPr>
          <w:rFonts w:ascii="Calibri" w:hAnsi="Calibri" w:cs="Calibri"/>
          <w:b/>
          <w:i/>
        </w:rPr>
      </w:pPr>
      <w:r w:rsidRPr="00E609BE">
        <w:rPr>
          <w:rFonts w:ascii="Calibri" w:hAnsi="Calibri" w:cs="Calibri"/>
          <w:b/>
          <w:i/>
        </w:rPr>
        <w:t>Component 1. Strengthening regional integration: N</w:t>
      </w:r>
      <w:r>
        <w:rPr>
          <w:rFonts w:ascii="Calibri" w:hAnsi="Calibri" w:cs="Calibri"/>
          <w:b/>
          <w:i/>
        </w:rPr>
        <w:t>o</w:t>
      </w:r>
      <w:r w:rsidRPr="00E609BE">
        <w:rPr>
          <w:rFonts w:ascii="Calibri" w:hAnsi="Calibri" w:cs="Calibri"/>
          <w:b/>
          <w:i/>
        </w:rPr>
        <w:t xml:space="preserve"> LDCF/AF support</w:t>
      </w:r>
    </w:p>
    <w:p w14:paraId="314CDECB" w14:textId="77777777" w:rsidR="003152D6" w:rsidRPr="00E609BE" w:rsidRDefault="003152D6" w:rsidP="003152D6">
      <w:pPr>
        <w:pStyle w:val="ListParagraph"/>
        <w:spacing w:after="240"/>
        <w:ind w:left="0"/>
        <w:jc w:val="both"/>
        <w:rPr>
          <w:rFonts w:ascii="Calibri" w:hAnsi="Calibri" w:cs="Calibri"/>
          <w:b/>
          <w:i/>
        </w:rPr>
      </w:pPr>
      <w:r w:rsidRPr="00E609BE">
        <w:rPr>
          <w:rFonts w:ascii="Calibri" w:hAnsi="Calibri" w:cs="Calibri"/>
          <w:b/>
          <w:i/>
        </w:rPr>
        <w:t xml:space="preserve">Component 2. Strengthening the Policy and Institutional Framework (Parent - STP: US$ </w:t>
      </w:r>
      <w:r>
        <w:rPr>
          <w:rFonts w:ascii="Calibri" w:hAnsi="Calibri" w:cs="Calibri"/>
          <w:b/>
          <w:i/>
        </w:rPr>
        <w:t>2</w:t>
      </w:r>
      <w:r w:rsidRPr="00E609BE">
        <w:rPr>
          <w:rFonts w:ascii="Calibri" w:hAnsi="Calibri" w:cs="Calibri"/>
          <w:b/>
          <w:i/>
        </w:rPr>
        <w:t>.0 million, AF: US$2.6 million)</w:t>
      </w:r>
    </w:p>
    <w:p w14:paraId="6D0BCF56" w14:textId="77777777" w:rsidR="003152D6" w:rsidRDefault="003152D6" w:rsidP="003152D6">
      <w:pPr>
        <w:pStyle w:val="ListParagraph"/>
        <w:spacing w:after="240"/>
        <w:ind w:left="0"/>
        <w:jc w:val="both"/>
        <w:rPr>
          <w:rFonts w:ascii="Times New Roman" w:hAnsi="Times New Roman" w:cs="Times New Roman"/>
        </w:rPr>
      </w:pPr>
    </w:p>
    <w:p w14:paraId="791DFBEB"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Coastal Early Warning System (estimation US$ 1.3 million).  The Additional Financing would finance upgrades of and complement to the current Early Warning System to inform coastal communities and artisanal fishermen about upcoming adverse marine and coastal weathers. This would include:</w:t>
      </w:r>
    </w:p>
    <w:p w14:paraId="0E5652F2" w14:textId="77777777" w:rsidR="003152D6" w:rsidRPr="00E22094" w:rsidRDefault="003152D6" w:rsidP="003152D6">
      <w:pPr>
        <w:pStyle w:val="ListParagraph"/>
        <w:spacing w:after="240"/>
        <w:ind w:left="0"/>
        <w:jc w:val="both"/>
        <w:rPr>
          <w:rFonts w:ascii="Times New Roman" w:hAnsi="Times New Roman" w:cs="Times New Roman"/>
          <w:b/>
          <w:sz w:val="12"/>
          <w:szCs w:val="12"/>
        </w:rPr>
      </w:pPr>
    </w:p>
    <w:p w14:paraId="20B8C909" w14:textId="77777777" w:rsidR="003152D6" w:rsidRPr="00E609BE" w:rsidRDefault="003152D6" w:rsidP="003152D6">
      <w:pPr>
        <w:pStyle w:val="ListParagraph"/>
        <w:numPr>
          <w:ilvl w:val="0"/>
          <w:numId w:val="4"/>
        </w:numPr>
        <w:spacing w:line="240" w:lineRule="auto"/>
        <w:jc w:val="both"/>
        <w:rPr>
          <w:rFonts w:ascii="Calibri" w:hAnsi="Calibri"/>
          <w:color w:val="0D0D0D"/>
        </w:rPr>
      </w:pPr>
      <w:r w:rsidRPr="00E609BE">
        <w:rPr>
          <w:rFonts w:ascii="Calibri" w:hAnsi="Calibri"/>
          <w:color w:val="0D0D0D"/>
        </w:rPr>
        <w:t xml:space="preserve">Specialized long-term training (6-12 months) for </w:t>
      </w:r>
      <w:r>
        <w:rPr>
          <w:rFonts w:ascii="Calibri" w:hAnsi="Calibri"/>
          <w:color w:val="0D0D0D"/>
        </w:rPr>
        <w:t xml:space="preserve">national </w:t>
      </w:r>
      <w:r w:rsidRPr="00E609BE">
        <w:rPr>
          <w:rFonts w:ascii="Calibri" w:hAnsi="Calibri"/>
          <w:color w:val="0D0D0D"/>
        </w:rPr>
        <w:t xml:space="preserve">meteorologists on </w:t>
      </w:r>
      <w:r>
        <w:rPr>
          <w:rFonts w:ascii="Calibri" w:hAnsi="Calibri"/>
          <w:color w:val="0D0D0D"/>
        </w:rPr>
        <w:t xml:space="preserve">marine weather, especially on </w:t>
      </w:r>
      <w:r w:rsidRPr="00E609BE">
        <w:rPr>
          <w:rFonts w:ascii="Calibri" w:hAnsi="Calibri"/>
          <w:color w:val="0D0D0D"/>
        </w:rPr>
        <w:t>storm surge modeling, at a center of global expertise. This</w:t>
      </w:r>
      <w:r>
        <w:rPr>
          <w:rFonts w:ascii="Calibri" w:hAnsi="Calibri"/>
          <w:color w:val="0D0D0D"/>
        </w:rPr>
        <w:t xml:space="preserve"> expertise </w:t>
      </w:r>
      <w:r w:rsidRPr="00E609BE">
        <w:rPr>
          <w:rFonts w:ascii="Calibri" w:hAnsi="Calibri"/>
          <w:color w:val="0D0D0D"/>
        </w:rPr>
        <w:t>is becoming critically important due to the impact of the recent spring tides and storm surges on coastal communities, which are likely to be exacerbated by sea level rise.</w:t>
      </w:r>
      <w:r>
        <w:rPr>
          <w:rFonts w:ascii="Calibri" w:hAnsi="Calibri"/>
          <w:color w:val="0D0D0D"/>
        </w:rPr>
        <w:t xml:space="preserve"> This training will also help the meteorological institute to improve messages for the weather forecast bulletins.</w:t>
      </w:r>
    </w:p>
    <w:p w14:paraId="6C051DCE" w14:textId="77777777" w:rsidR="003152D6" w:rsidRDefault="003152D6" w:rsidP="003152D6">
      <w:pPr>
        <w:pStyle w:val="ListParagraph"/>
        <w:numPr>
          <w:ilvl w:val="0"/>
          <w:numId w:val="4"/>
        </w:numPr>
        <w:spacing w:line="240" w:lineRule="auto"/>
        <w:jc w:val="both"/>
        <w:rPr>
          <w:rFonts w:ascii="Calibri" w:hAnsi="Calibri"/>
          <w:color w:val="0D0D0D"/>
        </w:rPr>
      </w:pPr>
      <w:r>
        <w:rPr>
          <w:rFonts w:ascii="Calibri" w:hAnsi="Calibri"/>
          <w:color w:val="0D0D0D"/>
        </w:rPr>
        <w:t>Building a platform for coastal and marine weather data and information sharing between agencies and build capacity in the different institutions working on early warning system</w:t>
      </w:r>
      <w:r w:rsidRPr="00E609BE">
        <w:rPr>
          <w:rFonts w:ascii="Calibri" w:hAnsi="Calibri"/>
          <w:color w:val="0D0D0D"/>
        </w:rPr>
        <w:t xml:space="preserve"> to </w:t>
      </w:r>
      <w:r>
        <w:rPr>
          <w:rFonts w:ascii="Calibri" w:hAnsi="Calibri"/>
          <w:color w:val="0D0D0D"/>
        </w:rPr>
        <w:t>facilitate data sharing</w:t>
      </w:r>
    </w:p>
    <w:p w14:paraId="1B55693D" w14:textId="77777777" w:rsidR="003152D6" w:rsidRPr="00E609BE" w:rsidRDefault="003152D6" w:rsidP="003152D6">
      <w:pPr>
        <w:pStyle w:val="ListParagraph"/>
        <w:numPr>
          <w:ilvl w:val="0"/>
          <w:numId w:val="4"/>
        </w:numPr>
        <w:spacing w:line="240" w:lineRule="auto"/>
        <w:jc w:val="both"/>
        <w:rPr>
          <w:rFonts w:ascii="Calibri" w:hAnsi="Calibri"/>
          <w:color w:val="0D0D0D"/>
        </w:rPr>
      </w:pPr>
      <w:r>
        <w:rPr>
          <w:rFonts w:ascii="Calibri" w:hAnsi="Calibri"/>
          <w:color w:val="0D0D0D"/>
        </w:rPr>
        <w:t>Installation and maintenance of t</w:t>
      </w:r>
      <w:r w:rsidRPr="00E609BE">
        <w:rPr>
          <w:rFonts w:ascii="Calibri" w:hAnsi="Calibri"/>
          <w:color w:val="0D0D0D"/>
        </w:rPr>
        <w:t>wo additional marine meteorology stations in the southern part of the São Tomé island and along the shoreline of the island of Principe</w:t>
      </w:r>
      <w:r>
        <w:rPr>
          <w:rFonts w:ascii="Calibri" w:hAnsi="Calibri"/>
          <w:color w:val="0D0D0D"/>
        </w:rPr>
        <w:t xml:space="preserve"> </w:t>
      </w:r>
      <w:r w:rsidRPr="00E609BE">
        <w:rPr>
          <w:rFonts w:ascii="Calibri" w:hAnsi="Calibri"/>
          <w:color w:val="0D0D0D"/>
        </w:rPr>
        <w:t xml:space="preserve">to </w:t>
      </w:r>
      <w:r>
        <w:rPr>
          <w:rFonts w:ascii="Calibri" w:hAnsi="Calibri"/>
          <w:color w:val="0D0D0D"/>
        </w:rPr>
        <w:t>complet</w:t>
      </w:r>
      <w:r w:rsidRPr="00E609BE">
        <w:rPr>
          <w:rFonts w:ascii="Calibri" w:hAnsi="Calibri"/>
          <w:color w:val="0D0D0D"/>
        </w:rPr>
        <w:t>e the coverage of the observation network for storm surge monitoring and early warning</w:t>
      </w:r>
      <w:r>
        <w:rPr>
          <w:rFonts w:ascii="Calibri" w:hAnsi="Calibri"/>
          <w:color w:val="0D0D0D"/>
        </w:rPr>
        <w:t>s.</w:t>
      </w:r>
    </w:p>
    <w:p w14:paraId="36B31750" w14:textId="77777777" w:rsidR="003152D6" w:rsidRDefault="003152D6" w:rsidP="003152D6">
      <w:pPr>
        <w:pStyle w:val="ListParagraph"/>
        <w:spacing w:after="240"/>
        <w:ind w:left="0"/>
        <w:jc w:val="both"/>
        <w:rPr>
          <w:rFonts w:ascii="Times New Roman" w:hAnsi="Times New Roman" w:cs="Times New Roman"/>
        </w:rPr>
      </w:pPr>
    </w:p>
    <w:p w14:paraId="0F921CDA"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Safety at Sea (US$ 1.3 million). The Additional Financing would expand the scope of the Safety at Sea Program of the previous Adaptation Project to cover the totality of the 4155 artisanal fishers, with an emphasis on: </w:t>
      </w:r>
    </w:p>
    <w:p w14:paraId="736980ED" w14:textId="77777777" w:rsidR="003152D6" w:rsidRPr="00E609BE" w:rsidRDefault="003152D6" w:rsidP="003152D6">
      <w:pPr>
        <w:pStyle w:val="ListParagraph"/>
        <w:numPr>
          <w:ilvl w:val="0"/>
          <w:numId w:val="5"/>
        </w:numPr>
        <w:jc w:val="both"/>
        <w:rPr>
          <w:rFonts w:ascii="Calibri" w:hAnsi="Calibri"/>
          <w:color w:val="0D0D0D"/>
        </w:rPr>
      </w:pPr>
      <w:r w:rsidRPr="00E609BE">
        <w:rPr>
          <w:rFonts w:ascii="Calibri" w:hAnsi="Calibri"/>
          <w:color w:val="0D0D0D"/>
        </w:rPr>
        <w:t xml:space="preserve">Acquisition and </w:t>
      </w:r>
      <w:r>
        <w:rPr>
          <w:rFonts w:ascii="Calibri" w:hAnsi="Calibri"/>
          <w:color w:val="0D0D0D"/>
        </w:rPr>
        <w:t>distribution</w:t>
      </w:r>
      <w:r w:rsidRPr="00E609BE">
        <w:rPr>
          <w:rFonts w:ascii="Calibri" w:hAnsi="Calibri"/>
          <w:color w:val="0D0D0D"/>
        </w:rPr>
        <w:t xml:space="preserve"> of safety, search and rescue equipment </w:t>
      </w:r>
      <w:r>
        <w:rPr>
          <w:rFonts w:ascii="Calibri" w:hAnsi="Calibri"/>
          <w:color w:val="0D0D0D"/>
        </w:rPr>
        <w:t xml:space="preserve">for artisanal fishermen. To ensure the sustainability of this action over time, activities will aim to </w:t>
      </w:r>
      <w:r w:rsidRPr="00E609BE">
        <w:rPr>
          <w:rFonts w:ascii="Calibri" w:hAnsi="Calibri"/>
          <w:color w:val="0D0D0D"/>
        </w:rPr>
        <w:t>ensur</w:t>
      </w:r>
      <w:r>
        <w:rPr>
          <w:rFonts w:ascii="Calibri" w:hAnsi="Calibri"/>
          <w:color w:val="0D0D0D"/>
        </w:rPr>
        <w:t>e</w:t>
      </w:r>
      <w:r w:rsidRPr="00E609BE">
        <w:rPr>
          <w:rFonts w:ascii="Calibri" w:hAnsi="Calibri"/>
          <w:color w:val="0D0D0D"/>
        </w:rPr>
        <w:t xml:space="preserve"> </w:t>
      </w:r>
      <w:r>
        <w:rPr>
          <w:rFonts w:ascii="Calibri" w:hAnsi="Calibri"/>
          <w:color w:val="0D0D0D"/>
        </w:rPr>
        <w:t xml:space="preserve">the creation of a </w:t>
      </w:r>
      <w:r w:rsidRPr="00E609BE">
        <w:rPr>
          <w:rFonts w:ascii="Calibri" w:hAnsi="Calibri"/>
          <w:color w:val="0D0D0D"/>
        </w:rPr>
        <w:t xml:space="preserve">sustainable </w:t>
      </w:r>
      <w:r>
        <w:rPr>
          <w:rFonts w:ascii="Calibri" w:hAnsi="Calibri"/>
          <w:color w:val="0D0D0D"/>
        </w:rPr>
        <w:t xml:space="preserve">structure of </w:t>
      </w:r>
      <w:r w:rsidRPr="00E609BE">
        <w:rPr>
          <w:rFonts w:ascii="Calibri" w:hAnsi="Calibri"/>
          <w:color w:val="0D0D0D"/>
        </w:rPr>
        <w:t>suppliers and promotion of fishermen associations for management and maintenance of the safety devices, such as GPS;</w:t>
      </w:r>
    </w:p>
    <w:p w14:paraId="31840AF8" w14:textId="77777777" w:rsidR="003152D6" w:rsidRPr="00E609BE" w:rsidRDefault="003152D6" w:rsidP="003152D6">
      <w:pPr>
        <w:pStyle w:val="ListParagraph"/>
        <w:numPr>
          <w:ilvl w:val="0"/>
          <w:numId w:val="5"/>
        </w:numPr>
        <w:jc w:val="both"/>
        <w:rPr>
          <w:rFonts w:ascii="Calibri" w:hAnsi="Calibri"/>
          <w:color w:val="0D0D0D"/>
        </w:rPr>
      </w:pPr>
      <w:r w:rsidRPr="00E609BE">
        <w:rPr>
          <w:rFonts w:ascii="Calibri" w:hAnsi="Calibri"/>
          <w:color w:val="0D0D0D"/>
        </w:rPr>
        <w:t xml:space="preserve">On-going training and peer-to-peer exchanges amongst fishermen groups to showcase best practices, and </w:t>
      </w:r>
      <w:r>
        <w:rPr>
          <w:rFonts w:ascii="Calibri" w:hAnsi="Calibri"/>
          <w:color w:val="0D0D0D"/>
        </w:rPr>
        <w:t>encourage safer</w:t>
      </w:r>
      <w:r w:rsidRPr="00E609BE">
        <w:rPr>
          <w:rFonts w:ascii="Calibri" w:hAnsi="Calibri"/>
          <w:color w:val="0D0D0D"/>
        </w:rPr>
        <w:t xml:space="preserve"> behavior</w:t>
      </w:r>
      <w:r>
        <w:rPr>
          <w:rFonts w:ascii="Calibri" w:hAnsi="Calibri"/>
          <w:color w:val="0D0D0D"/>
        </w:rPr>
        <w:t>s</w:t>
      </w:r>
      <w:r w:rsidRPr="00E609BE">
        <w:rPr>
          <w:rFonts w:ascii="Calibri" w:hAnsi="Calibri"/>
          <w:color w:val="0D0D0D"/>
        </w:rPr>
        <w:t xml:space="preserve">; </w:t>
      </w:r>
    </w:p>
    <w:p w14:paraId="31A5A423" w14:textId="77777777" w:rsidR="003152D6" w:rsidRPr="00E609BE" w:rsidRDefault="003152D6" w:rsidP="003152D6">
      <w:pPr>
        <w:pStyle w:val="ListParagraph"/>
        <w:numPr>
          <w:ilvl w:val="0"/>
          <w:numId w:val="5"/>
        </w:numPr>
        <w:jc w:val="both"/>
        <w:rPr>
          <w:rFonts w:ascii="Calibri" w:hAnsi="Calibri"/>
          <w:color w:val="0D0D0D"/>
        </w:rPr>
      </w:pPr>
      <w:r w:rsidRPr="00E609BE">
        <w:rPr>
          <w:rFonts w:ascii="Calibri" w:hAnsi="Calibri"/>
          <w:color w:val="0D0D0D"/>
        </w:rPr>
        <w:t>Reinforced monitoring of safety at sea incident and registration</w:t>
      </w:r>
      <w:r>
        <w:rPr>
          <w:rFonts w:ascii="Calibri" w:hAnsi="Calibri"/>
          <w:color w:val="0D0D0D"/>
        </w:rPr>
        <w:t xml:space="preserve"> system for fishermen and</w:t>
      </w:r>
      <w:r w:rsidRPr="00E609BE">
        <w:rPr>
          <w:rFonts w:ascii="Calibri" w:hAnsi="Calibri"/>
          <w:color w:val="0D0D0D"/>
        </w:rPr>
        <w:t xml:space="preserve"> canoes;</w:t>
      </w:r>
    </w:p>
    <w:p w14:paraId="3A96969A" w14:textId="77777777" w:rsidR="003152D6" w:rsidRDefault="003152D6" w:rsidP="003152D6">
      <w:pPr>
        <w:pStyle w:val="ListParagraph"/>
        <w:numPr>
          <w:ilvl w:val="0"/>
          <w:numId w:val="5"/>
        </w:numPr>
        <w:jc w:val="both"/>
        <w:rPr>
          <w:rFonts w:ascii="Calibri" w:hAnsi="Calibri"/>
          <w:color w:val="0D0D0D"/>
        </w:rPr>
      </w:pPr>
      <w:r w:rsidRPr="00E609BE">
        <w:rPr>
          <w:rFonts w:ascii="Calibri" w:hAnsi="Calibri"/>
          <w:color w:val="0D0D0D"/>
        </w:rPr>
        <w:t>Strengthen national regulations regarding safety at sea, and the capacity for their implementation.</w:t>
      </w:r>
    </w:p>
    <w:p w14:paraId="3E1C5B27"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Marine Spatial Planning. The Additional Financing will support the development of a marine spatial planning to </w:t>
      </w:r>
    </w:p>
    <w:p w14:paraId="60E1AC66" w14:textId="77777777" w:rsidR="003152D6" w:rsidRDefault="003152D6" w:rsidP="003152D6">
      <w:pPr>
        <w:pStyle w:val="ListParagraph"/>
        <w:spacing w:after="240"/>
        <w:jc w:val="both"/>
        <w:rPr>
          <w:rFonts w:ascii="Times New Roman" w:hAnsi="Times New Roman" w:cs="Times New Roman"/>
        </w:rPr>
      </w:pPr>
    </w:p>
    <w:p w14:paraId="4C9FBEF6" w14:textId="77777777" w:rsidR="003152D6" w:rsidRPr="00E609BE" w:rsidRDefault="003152D6" w:rsidP="003152D6">
      <w:pPr>
        <w:pStyle w:val="ListParagraph"/>
        <w:spacing w:after="240"/>
        <w:ind w:left="0"/>
        <w:jc w:val="both"/>
        <w:rPr>
          <w:rFonts w:cstheme="minorHAnsi"/>
          <w:b/>
          <w:i/>
        </w:rPr>
      </w:pPr>
      <w:r w:rsidRPr="00E609BE">
        <w:rPr>
          <w:rFonts w:cstheme="minorHAnsi"/>
          <w:b/>
          <w:i/>
        </w:rPr>
        <w:t xml:space="preserve">Component 3. Strengthening National Physical and Social Investments (Parent: US$ </w:t>
      </w:r>
      <w:r>
        <w:rPr>
          <w:rFonts w:cstheme="minorHAnsi"/>
          <w:b/>
          <w:i/>
        </w:rPr>
        <w:t>5</w:t>
      </w:r>
      <w:r w:rsidRPr="00E609BE">
        <w:rPr>
          <w:rFonts w:cstheme="minorHAnsi"/>
          <w:b/>
          <w:i/>
        </w:rPr>
        <w:t>.9 million, AF US$3.15 million)</w:t>
      </w:r>
    </w:p>
    <w:p w14:paraId="276DD183" w14:textId="77777777" w:rsidR="003152D6" w:rsidRPr="00E609BE" w:rsidRDefault="003152D6" w:rsidP="003152D6">
      <w:pPr>
        <w:pStyle w:val="ListParagraph"/>
        <w:spacing w:after="240"/>
        <w:ind w:left="0"/>
        <w:jc w:val="both"/>
        <w:rPr>
          <w:rFonts w:cstheme="minorHAnsi"/>
          <w:b/>
        </w:rPr>
      </w:pPr>
    </w:p>
    <w:p w14:paraId="3B0B68E1"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 xml:space="preserve">The Additional Financing would expand the adaptation process from eight to 12 communities supported by the project - Ribeira Afonso, Malanza, Santa Catarina, Iô Grande, Praia Melão, Pantufo, Praia Gamboa, Praia Loxinga, Praia Cruz and Micoló in São Tomé Island, and Praia Burra and Praia Abade in Príncipe. Particular attention would be given to capacity transfer to national institutions and local authorities and institutionalization of the participatory adaptation processes carried out by the project. </w:t>
      </w:r>
    </w:p>
    <w:p w14:paraId="439B3C96"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Activities would include:</w:t>
      </w:r>
    </w:p>
    <w:p w14:paraId="357016F7" w14:textId="77777777" w:rsidR="003152D6" w:rsidRPr="00E609BE" w:rsidRDefault="003152D6" w:rsidP="003152D6">
      <w:pPr>
        <w:pStyle w:val="ListParagraph"/>
        <w:numPr>
          <w:ilvl w:val="0"/>
          <w:numId w:val="6"/>
        </w:numPr>
        <w:jc w:val="both"/>
        <w:rPr>
          <w:rFonts w:ascii="Calibri" w:hAnsi="Calibri"/>
          <w:color w:val="0D0D0D"/>
        </w:rPr>
      </w:pPr>
      <w:r w:rsidRPr="00E609BE">
        <w:rPr>
          <w:rFonts w:ascii="Calibri" w:hAnsi="Calibri"/>
          <w:color w:val="0D0D0D"/>
        </w:rPr>
        <w:t xml:space="preserve">Medium-scale coastal adaptation activities (both </w:t>
      </w:r>
      <w:r>
        <w:rPr>
          <w:rFonts w:ascii="Calibri" w:hAnsi="Calibri"/>
          <w:color w:val="0D0D0D"/>
        </w:rPr>
        <w:t>engineered, with development of drainage system or seawall</w:t>
      </w:r>
      <w:r w:rsidRPr="00E609BE">
        <w:rPr>
          <w:rFonts w:ascii="Calibri" w:hAnsi="Calibri"/>
          <w:color w:val="0D0D0D"/>
        </w:rPr>
        <w:t xml:space="preserve"> and ecosystem-based</w:t>
      </w:r>
      <w:r>
        <w:rPr>
          <w:rFonts w:ascii="Calibri" w:hAnsi="Calibri"/>
          <w:color w:val="0D0D0D"/>
        </w:rPr>
        <w:t>, with plantation of mangrove, small beach nourishment or vegetation of exposed river berm</w:t>
      </w:r>
      <w:r w:rsidRPr="00E609BE">
        <w:rPr>
          <w:rFonts w:ascii="Calibri" w:hAnsi="Calibri"/>
          <w:color w:val="0D0D0D"/>
        </w:rPr>
        <w:t xml:space="preserve">); </w:t>
      </w:r>
    </w:p>
    <w:p w14:paraId="282DDEB8" w14:textId="77777777" w:rsidR="003152D6" w:rsidRPr="00E609BE" w:rsidRDefault="003152D6" w:rsidP="003152D6">
      <w:pPr>
        <w:pStyle w:val="ListParagraph"/>
        <w:numPr>
          <w:ilvl w:val="0"/>
          <w:numId w:val="6"/>
        </w:numPr>
        <w:jc w:val="both"/>
        <w:rPr>
          <w:rFonts w:ascii="Calibri" w:hAnsi="Calibri"/>
          <w:color w:val="0D0D0D"/>
        </w:rPr>
      </w:pPr>
      <w:r w:rsidRPr="00E609BE">
        <w:rPr>
          <w:rFonts w:ascii="Calibri" w:hAnsi="Calibri"/>
          <w:color w:val="0D0D0D"/>
        </w:rPr>
        <w:t>Small-scale community-based adaptation (including maintenance of drainage and revegetation).</w:t>
      </w:r>
    </w:p>
    <w:p w14:paraId="02C5FC49" w14:textId="77777777" w:rsidR="003152D6" w:rsidRPr="00E609BE" w:rsidRDefault="003152D6" w:rsidP="003152D6">
      <w:pPr>
        <w:pStyle w:val="ListParagraph"/>
        <w:numPr>
          <w:ilvl w:val="0"/>
          <w:numId w:val="6"/>
        </w:numPr>
        <w:jc w:val="both"/>
        <w:rPr>
          <w:rFonts w:ascii="Calibri" w:hAnsi="Calibri"/>
          <w:color w:val="0D0D0D"/>
        </w:rPr>
      </w:pPr>
      <w:r w:rsidRPr="00E609BE">
        <w:rPr>
          <w:rFonts w:ascii="Calibri" w:hAnsi="Calibri"/>
          <w:color w:val="0D0D0D"/>
        </w:rPr>
        <w:t>Capacity building in ecosystem-based approaches for adaptation to climate change and support to coastal ecosystem restorations to strengthen resilience</w:t>
      </w:r>
    </w:p>
    <w:p w14:paraId="006C1BEB" w14:textId="77777777" w:rsidR="003152D6" w:rsidRPr="00E609BE" w:rsidRDefault="003152D6" w:rsidP="003152D6">
      <w:pPr>
        <w:pStyle w:val="ListParagraph"/>
        <w:numPr>
          <w:ilvl w:val="0"/>
          <w:numId w:val="6"/>
        </w:numPr>
        <w:jc w:val="both"/>
        <w:rPr>
          <w:rFonts w:ascii="Calibri" w:hAnsi="Calibri"/>
          <w:color w:val="0D0D0D"/>
        </w:rPr>
      </w:pPr>
      <w:r w:rsidRPr="00E609BE">
        <w:rPr>
          <w:rFonts w:ascii="Calibri" w:hAnsi="Calibri"/>
          <w:color w:val="0D0D0D"/>
        </w:rPr>
        <w:t>Exchanges of experiences and dissemination of lessons learned.</w:t>
      </w:r>
    </w:p>
    <w:p w14:paraId="4E77BDF8" w14:textId="77777777" w:rsidR="003152D6" w:rsidRDefault="003152D6" w:rsidP="003152D6">
      <w:pPr>
        <w:pStyle w:val="ListParagraph"/>
        <w:numPr>
          <w:ilvl w:val="0"/>
          <w:numId w:val="6"/>
        </w:numPr>
        <w:jc w:val="both"/>
        <w:rPr>
          <w:rFonts w:ascii="Calibri" w:hAnsi="Calibri"/>
          <w:color w:val="0D0D0D"/>
        </w:rPr>
      </w:pPr>
      <w:r w:rsidRPr="00E609BE">
        <w:rPr>
          <w:rFonts w:ascii="Calibri" w:hAnsi="Calibri"/>
          <w:color w:val="0D0D0D"/>
        </w:rPr>
        <w:t>Promotion of local and sustainable income generating initiatives, linked to road maintenance, tourism and social protection</w:t>
      </w:r>
      <w:r>
        <w:rPr>
          <w:rFonts w:ascii="Calibri" w:hAnsi="Calibri"/>
          <w:color w:val="0D0D0D"/>
        </w:rPr>
        <w:t xml:space="preserve">. </w:t>
      </w:r>
    </w:p>
    <w:p w14:paraId="62BFBB63" w14:textId="77777777" w:rsidR="003152D6" w:rsidRPr="00E609BE" w:rsidRDefault="003152D6" w:rsidP="003152D6">
      <w:pPr>
        <w:pStyle w:val="ListParagraph"/>
        <w:numPr>
          <w:ilvl w:val="0"/>
          <w:numId w:val="6"/>
        </w:numPr>
        <w:jc w:val="both"/>
        <w:rPr>
          <w:rFonts w:ascii="Calibri" w:hAnsi="Calibri"/>
          <w:color w:val="0D0D0D"/>
        </w:rPr>
      </w:pPr>
      <w:r>
        <w:rPr>
          <w:rFonts w:ascii="Calibri" w:hAnsi="Calibri"/>
          <w:color w:val="0D0D0D"/>
        </w:rPr>
        <w:t>Strengthening the community outreach and awareness</w:t>
      </w:r>
    </w:p>
    <w:p w14:paraId="7084AC10" w14:textId="77777777" w:rsidR="003152D6" w:rsidRDefault="003152D6" w:rsidP="003152D6">
      <w:pPr>
        <w:pStyle w:val="ListParagraph"/>
        <w:jc w:val="both"/>
        <w:rPr>
          <w:rFonts w:ascii="Times New Roman" w:hAnsi="Times New Roman" w:cs="Times New Roman"/>
        </w:rPr>
      </w:pPr>
    </w:p>
    <w:p w14:paraId="2CC9DF9E" w14:textId="77777777" w:rsidR="003152D6" w:rsidRPr="000D6D82" w:rsidRDefault="003152D6"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The participatory adaptation measures would be closely coordinated with the social protection program, also under implementation in STP, to gradually promote synergies between the two programs. Thus, adaptation works will seek to also maximize livelihood benefits, by promoting cash-for-works activities during the most at-risk season for fishers (higher risks due to weather conditions). The AF will complement the adaptation activities of the Parent Project by financing small-scale transformation of the most at-risk area into non-residential communal areas. In those areas, communities would have the opportunities to also develop income generating activities, however only building light and moveable structures to minimize damages and losses in case of floods.</w:t>
      </w:r>
    </w:p>
    <w:p w14:paraId="57948956" w14:textId="77777777" w:rsidR="003152D6" w:rsidRPr="00E609BE" w:rsidRDefault="003152D6" w:rsidP="003152D6">
      <w:pPr>
        <w:spacing w:after="240"/>
        <w:jc w:val="both"/>
        <w:rPr>
          <w:rFonts w:cstheme="minorHAnsi"/>
          <w:b/>
          <w:i/>
        </w:rPr>
      </w:pPr>
      <w:r w:rsidRPr="00E609BE">
        <w:rPr>
          <w:rFonts w:cstheme="minorHAnsi"/>
          <w:b/>
          <w:i/>
        </w:rPr>
        <w:t>Component 4. Project Coordination (Parent: US$1.</w:t>
      </w:r>
      <w:r>
        <w:rPr>
          <w:rFonts w:cstheme="minorHAnsi"/>
          <w:b/>
          <w:i/>
        </w:rPr>
        <w:t>2</w:t>
      </w:r>
      <w:r w:rsidRPr="00E609BE">
        <w:rPr>
          <w:rFonts w:cstheme="minorHAnsi"/>
          <w:b/>
          <w:i/>
        </w:rPr>
        <w:t xml:space="preserve"> million, AF: US$0.25 million) </w:t>
      </w:r>
    </w:p>
    <w:p w14:paraId="3CD81242" w14:textId="6DBDD1E2" w:rsidR="00065716" w:rsidRDefault="003152D6" w:rsidP="00065716">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The additional financing will use the Parent Project management systems. Additional financing will be used to monitor and evaluate the additional activities and strengthen the community outreach.</w:t>
      </w:r>
    </w:p>
    <w:p w14:paraId="2629BBB8" w14:textId="77777777" w:rsidR="00065716" w:rsidRDefault="00065716" w:rsidP="00C63530">
      <w:pPr>
        <w:pStyle w:val="ListParagraph"/>
        <w:autoSpaceDE w:val="0"/>
        <w:autoSpaceDN w:val="0"/>
        <w:adjustRightInd w:val="0"/>
        <w:spacing w:afterLines="40" w:after="96" w:line="240" w:lineRule="auto"/>
        <w:ind w:left="0"/>
        <w:contextualSpacing w:val="0"/>
        <w:jc w:val="both"/>
        <w:rPr>
          <w:rFonts w:cstheme="minorHAnsi"/>
          <w:iCs/>
        </w:rPr>
      </w:pPr>
    </w:p>
    <w:p w14:paraId="4DAFC676" w14:textId="77777777" w:rsidR="00463B50" w:rsidRPr="00C63530" w:rsidRDefault="00065716" w:rsidP="00463B50">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AB5949">
        <w:rPr>
          <w:rFonts w:cstheme="minorHAnsi"/>
        </w:rPr>
        <w:t>The AF will contribute to GEF-6 Climate Change Adaptation (CCA) objectives “</w:t>
      </w:r>
      <w:r w:rsidRPr="00AB5949">
        <w:rPr>
          <w:rFonts w:eastAsia="Times New Roman" w:cstheme="minorHAnsi"/>
        </w:rPr>
        <w:t xml:space="preserve">Reduce vulnerability and increase resilience through innovation and technology transfer for climate change </w:t>
      </w:r>
      <w:r w:rsidRPr="00A63528">
        <w:rPr>
          <w:rFonts w:eastAsia="Times New Roman" w:cstheme="minorHAnsi"/>
        </w:rPr>
        <w:t xml:space="preserve">adaptation” (CCA-1). </w:t>
      </w:r>
      <w:r w:rsidRPr="00A63528">
        <w:rPr>
          <w:rFonts w:cstheme="minorHAnsi"/>
        </w:rPr>
        <w:t xml:space="preserve">The </w:t>
      </w:r>
      <w:r w:rsidR="00F741D9" w:rsidRPr="00A63528">
        <w:rPr>
          <w:rFonts w:cstheme="minorHAnsi"/>
        </w:rPr>
        <w:t>project as designed w</w:t>
      </w:r>
      <w:r w:rsidRPr="00A63528">
        <w:rPr>
          <w:rFonts w:cstheme="minorHAnsi"/>
        </w:rPr>
        <w:t xml:space="preserve">ould serve as a pilot case for the implementation of solutions tailored to the needs and the contexts of the Small Islands States, to adapt to climate change and build resilience to disaster risk in </w:t>
      </w:r>
      <w:r w:rsidRPr="00AB5949">
        <w:rPr>
          <w:rFonts w:cstheme="minorHAnsi"/>
        </w:rPr>
        <w:t>their coastal areas.</w:t>
      </w:r>
      <w:r w:rsidR="00D807AA" w:rsidRPr="00AB5949">
        <w:rPr>
          <w:rFonts w:cstheme="minorHAnsi"/>
        </w:rPr>
        <w:t xml:space="preserve"> Indeed, activities under this Additional Financing will scale-up risk mitigation and adaptation measures from eight</w:t>
      </w:r>
      <w:r w:rsidR="00D807AA">
        <w:rPr>
          <w:rStyle w:val="FootnoteReference"/>
          <w:rFonts w:cstheme="minorHAnsi"/>
        </w:rPr>
        <w:footnoteReference w:id="1"/>
      </w:r>
      <w:r w:rsidR="00D807AA" w:rsidRPr="00AB5949">
        <w:rPr>
          <w:rFonts w:cstheme="minorHAnsi"/>
        </w:rPr>
        <w:t xml:space="preserve"> to 12 of the most vulnerable communities following the Parent Project participatory approach</w:t>
      </w:r>
      <w:r w:rsidR="00D807AA" w:rsidRPr="00A63528">
        <w:rPr>
          <w:rFonts w:cstheme="minorHAnsi"/>
        </w:rPr>
        <w:t>.</w:t>
      </w:r>
      <w:r w:rsidR="00F664C3" w:rsidRPr="00A63528">
        <w:rPr>
          <w:rFonts w:cstheme="minorHAnsi"/>
        </w:rPr>
        <w:t xml:space="preserve"> The AF would also help to improve the early warning by complementing the weather forecast with two additional marine meteorological stations</w:t>
      </w:r>
      <w:r w:rsidR="00F664C3" w:rsidRPr="00AB5949">
        <w:rPr>
          <w:rFonts w:cstheme="minorHAnsi"/>
        </w:rPr>
        <w:t xml:space="preserve"> and, safety at sea amongst artisanal fishers</w:t>
      </w:r>
      <w:r w:rsidR="00AB5949" w:rsidRPr="00AB5949">
        <w:rPr>
          <w:rFonts w:cstheme="minorHAnsi"/>
        </w:rPr>
        <w:t>, through expanding t</w:t>
      </w:r>
      <w:r w:rsidR="00F664C3" w:rsidRPr="00AB5949">
        <w:rPr>
          <w:rFonts w:cstheme="minorHAnsi"/>
        </w:rPr>
        <w:t xml:space="preserve">he outreach of the safety at sea program from 1750 to now 4,155 artisanal fishers (all identified artisanal fishermen in the country) </w:t>
      </w:r>
    </w:p>
    <w:p w14:paraId="715EA91A" w14:textId="77777777" w:rsidR="00463B50" w:rsidRPr="00C63530" w:rsidRDefault="00463B50" w:rsidP="00C63530">
      <w:pPr>
        <w:pStyle w:val="ListParagraph"/>
        <w:rPr>
          <w:rFonts w:eastAsia="Calibri" w:cstheme="minorHAnsi"/>
          <w:b/>
          <w:i/>
        </w:rPr>
      </w:pPr>
    </w:p>
    <w:p w14:paraId="4D5D5790" w14:textId="60E9D98A" w:rsidR="00A63528" w:rsidRPr="00C63530" w:rsidRDefault="00A63528" w:rsidP="00C63530">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C63530">
        <w:rPr>
          <w:rFonts w:eastAsia="Calibri" w:cstheme="minorHAnsi"/>
          <w:b/>
          <w:i/>
        </w:rPr>
        <w:t xml:space="preserve">Theory of change and results chains. </w:t>
      </w:r>
      <w:r w:rsidRPr="00C63530">
        <w:rPr>
          <w:rFonts w:eastAsia="Calibri" w:cstheme="minorHAnsi"/>
        </w:rPr>
        <w:t>The additional Financing will continue to rely on the Results Framework of the parent project, which has been developed based on the theory of change of a regional project with synergy and complementarity between interventions of the participating countries. The framework serves as a management tool to help countries, the World Bank, and other relevant stakeholders to assess progress toward the PDO and to adjust the course when necessary during implementation. The Theory of change for this AF is embedded in the theory developed for the parent project</w:t>
      </w:r>
      <w:r w:rsidR="00FD4359">
        <w:rPr>
          <w:rFonts w:eastAsia="Calibri" w:cstheme="minorHAnsi"/>
        </w:rPr>
        <w:t xml:space="preserve"> and will specifically </w:t>
      </w:r>
      <w:r w:rsidRPr="00C63530">
        <w:rPr>
          <w:rFonts w:eastAsia="Calibri" w:cstheme="minorHAnsi"/>
        </w:rPr>
        <w:t>contribute to the changes highlighted in blue in the graph below.</w:t>
      </w:r>
    </w:p>
    <w:p w14:paraId="10F50BED" w14:textId="77777777" w:rsidR="00A63528" w:rsidRPr="004E706E" w:rsidRDefault="00A63528" w:rsidP="00A63528">
      <w:pPr>
        <w:rPr>
          <w:rFonts w:ascii="Calibri" w:hAnsi="Calibri" w:cs="Calibri"/>
          <w:highlight w:val="yellow"/>
        </w:rPr>
      </w:pPr>
    </w:p>
    <w:p w14:paraId="23D74A0F" w14:textId="77777777" w:rsidR="00A63528" w:rsidRPr="00181DBB" w:rsidRDefault="00A63528" w:rsidP="00A63528">
      <w:pPr>
        <w:spacing w:after="175"/>
        <w:rPr>
          <w:rFonts w:ascii="Calibri" w:hAnsi="Calibri" w:cs="Calibri"/>
        </w:rPr>
      </w:pPr>
      <w:r>
        <w:rPr>
          <w:rFonts w:cstheme="minorHAnsi"/>
          <w:b/>
          <w:noProof/>
        </w:rPr>
        <w:drawing>
          <wp:inline distT="0" distB="0" distL="0" distR="0" wp14:anchorId="64AE9930" wp14:editId="1937BDA7">
            <wp:extent cx="5943600" cy="32073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207385"/>
                    </a:xfrm>
                    <a:prstGeom prst="rect">
                      <a:avLst/>
                    </a:prstGeom>
                    <a:noFill/>
                  </pic:spPr>
                </pic:pic>
              </a:graphicData>
            </a:graphic>
          </wp:inline>
        </w:drawing>
      </w:r>
    </w:p>
    <w:p w14:paraId="1540D574" w14:textId="77777777" w:rsidR="00A63528" w:rsidRDefault="00A63528" w:rsidP="00A63528">
      <w:pPr>
        <w:spacing w:after="120"/>
        <w:jc w:val="both"/>
        <w:rPr>
          <w:rFonts w:cstheme="minorHAnsi"/>
        </w:rPr>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A669C3" w14:paraId="252FD266" w14:textId="77777777" w:rsidTr="007E1A9B">
        <w:tc>
          <w:tcPr>
            <w:tcW w:w="10800" w:type="dxa"/>
          </w:tcPr>
          <w:p w14:paraId="252FD265" w14:textId="77777777" w:rsidR="00C3601B" w:rsidRPr="002230F4" w:rsidRDefault="00864019" w:rsidP="007E1A9B">
            <w:pPr>
              <w:keepNext/>
              <w:widowControl w:val="0"/>
              <w:autoSpaceDE w:val="0"/>
              <w:autoSpaceDN w:val="0"/>
              <w:adjustRightInd w:val="0"/>
              <w:rPr>
                <w:rFonts w:ascii="Calibri" w:eastAsia="Times New Roman" w:hAnsi="Calibri" w:cs="Arial"/>
                <w:b/>
                <w:color w:val="172D5F"/>
                <w:sz w:val="21"/>
                <w:szCs w:val="21"/>
              </w:rPr>
            </w:pPr>
            <w:r w:rsidRPr="00C3601B">
              <w:rPr>
                <w:rFonts w:eastAsia="Times New Roman" w:cs="Arial"/>
                <w:b/>
                <w:color w:val="172D5F"/>
              </w:rPr>
              <w:t>E. Implementation</w:t>
            </w:r>
          </w:p>
        </w:tc>
      </w:tr>
    </w:tbl>
    <w:p w14:paraId="252FD267" w14:textId="77777777"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A669C3" w14:paraId="252FD269" w14:textId="77777777" w:rsidTr="00C3601B">
        <w:tc>
          <w:tcPr>
            <w:tcW w:w="10800" w:type="dxa"/>
            <w:hideMark/>
          </w:tcPr>
          <w:p w14:paraId="252FD268" w14:textId="77777777" w:rsidR="00B6015C" w:rsidRPr="00B6015C" w:rsidRDefault="00864019" w:rsidP="00B6015C">
            <w:pPr>
              <w:keepNext/>
              <w:widowControl w:val="0"/>
              <w:autoSpaceDE w:val="0"/>
              <w:autoSpaceDN w:val="0"/>
              <w:adjustRightInd w:val="0"/>
              <w:ind w:left="43"/>
              <w:rPr>
                <w:rFonts w:eastAsia="Times New Roman" w:cs="Arial"/>
                <w:color w:val="7F7F7F"/>
              </w:rPr>
            </w:pPr>
            <w:r w:rsidRPr="00B6015C">
              <w:rPr>
                <w:rFonts w:asciiTheme="minorHAnsi" w:eastAsia="Times New Roman" w:hAnsiTheme="minorHAnsi" w:cs="Arial"/>
                <w:color w:val="7F7F7F"/>
              </w:rPr>
              <w:t>Institutional and Implementation Arrangements</w:t>
            </w:r>
          </w:p>
        </w:tc>
      </w:tr>
    </w:tbl>
    <w:p w14:paraId="37326E8E" w14:textId="205FF140" w:rsidR="00DD7DD2" w:rsidRDefault="00DD7DD2" w:rsidP="00C3601B">
      <w:pPr>
        <w:spacing w:after="0" w:line="240" w:lineRule="auto"/>
        <w:ind w:left="-691" w:right="-691"/>
      </w:pPr>
    </w:p>
    <w:p w14:paraId="2F90E988" w14:textId="77777777" w:rsidR="00A376D1" w:rsidRPr="000D6D82" w:rsidRDefault="00A376D1"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No change</w:t>
      </w:r>
      <w:r w:rsidRPr="000D6D82">
        <w:rPr>
          <w:rFonts w:cstheme="minorHAnsi"/>
          <w:iCs/>
        </w:rPr>
        <w:t xml:space="preserve"> will be made to the implementation arrangement from the parent project</w:t>
      </w:r>
    </w:p>
    <w:p w14:paraId="655BDB13" w14:textId="77777777" w:rsidR="00A376D1" w:rsidRPr="000D6D82" w:rsidRDefault="00A376D1"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iCs/>
        </w:rPr>
        <w:t>In São Tomé and Príncipe, the project is technically implemented by the minister in charge of environment, with fiduciary responsibilities managed by AFAP. The technical Project Implementation Unit (t-PIU) is responsible for carrying out the daily activities, overall supervision and coordination of the project implementation at all levels.</w:t>
      </w:r>
    </w:p>
    <w:p w14:paraId="0FF04B7C" w14:textId="77777777" w:rsidR="00A376D1" w:rsidRPr="000D6D82" w:rsidRDefault="00A376D1"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National Project Steering committee</w:t>
      </w:r>
      <w:r w:rsidRPr="000D6D82">
        <w:rPr>
          <w:rFonts w:cstheme="minorHAnsi"/>
          <w:iCs/>
        </w:rPr>
        <w:t xml:space="preserve">. The national project steering committee is composed of the ministries in charge of finance, of environment, of internal administration and of fisheries, as well as the project coordinator and the director of AFAP, acting as secretary for this committee. They meet twice a year, the project coordinator acts as a secretary and contributes on technical and operational issues to these meetings. </w:t>
      </w:r>
      <w:r w:rsidRPr="00146CF6">
        <w:rPr>
          <w:rFonts w:cstheme="minorHAnsi"/>
          <w:iCs/>
        </w:rPr>
        <w:t xml:space="preserve">The main functions of the </w:t>
      </w:r>
      <w:r>
        <w:rPr>
          <w:rFonts w:cstheme="minorHAnsi"/>
          <w:iCs/>
        </w:rPr>
        <w:t>National Steering committee</w:t>
      </w:r>
      <w:r w:rsidRPr="00146CF6">
        <w:rPr>
          <w:rFonts w:cstheme="minorHAnsi"/>
          <w:iCs/>
        </w:rPr>
        <w:t xml:space="preserve"> mandate include the following: (a) </w:t>
      </w:r>
      <w:r w:rsidRPr="000D6D82">
        <w:rPr>
          <w:rFonts w:cstheme="minorHAnsi"/>
          <w:iCs/>
        </w:rPr>
        <w:t>provide policy guidance and define the project orientations; (b) review and clear the annual technical and financial reports and annual work plans and budgets.</w:t>
      </w:r>
    </w:p>
    <w:p w14:paraId="108C96E3" w14:textId="77777777" w:rsidR="00A376D1" w:rsidRPr="000D6D82" w:rsidRDefault="00A376D1"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Technical Implementation Group</w:t>
      </w:r>
      <w:r w:rsidRPr="000D6D82">
        <w:rPr>
          <w:rFonts w:cstheme="minorHAnsi"/>
          <w:iCs/>
        </w:rPr>
        <w:t>. The project coordination, including the project management unit (PMU), is under the Directorate General of environment (DGE). All implementing agencies (DGE, Directorate of fisheries, Coast Guards, National Institute of Meteorology, CONPREC, NGO MARAPA) are represented in the technical implementation group, which meets regularly to assess progress, discuss challenges, propose solutions and define future action plans.</w:t>
      </w:r>
    </w:p>
    <w:p w14:paraId="7C8536D6" w14:textId="77777777" w:rsidR="00A376D1" w:rsidRPr="000D6D82" w:rsidRDefault="00A376D1" w:rsidP="000D6D82">
      <w:pPr>
        <w:pStyle w:val="ListParagraph"/>
        <w:numPr>
          <w:ilvl w:val="0"/>
          <w:numId w:val="1"/>
        </w:numPr>
        <w:autoSpaceDE w:val="0"/>
        <w:autoSpaceDN w:val="0"/>
        <w:adjustRightInd w:val="0"/>
        <w:spacing w:afterLines="40" w:after="96" w:line="240" w:lineRule="auto"/>
        <w:ind w:left="0" w:firstLine="0"/>
        <w:contextualSpacing w:val="0"/>
        <w:jc w:val="both"/>
        <w:rPr>
          <w:rFonts w:cstheme="minorHAnsi"/>
          <w:iCs/>
        </w:rPr>
      </w:pPr>
      <w:r w:rsidRPr="000D6D82">
        <w:rPr>
          <w:rFonts w:cstheme="minorHAnsi"/>
          <w:b/>
          <w:iCs/>
        </w:rPr>
        <w:t>Technical advisory committee</w:t>
      </w:r>
      <w:r w:rsidRPr="000D6D82">
        <w:rPr>
          <w:rFonts w:cstheme="minorHAnsi"/>
          <w:iCs/>
        </w:rPr>
        <w:t xml:space="preserve">. The National Climate Change Committee (NCCC) is the technical advisory committee for the project. Twice a year, the NCCC meets to analyze the annual progress report and the proposed action plan for the following year. The NCCC provides advice on future activities and, as it is composed of the main actors working on adaptation, ensures alignment and transparency with and among the other projects implemented in STP dealing with the resilience agenda. </w:t>
      </w:r>
    </w:p>
    <w:p w14:paraId="252FD26C" w14:textId="2BB2FA56" w:rsidR="00CC0A9A" w:rsidRDefault="00CC0A9A" w:rsidP="009F33F2">
      <w:pPr>
        <w:spacing w:after="0" w:line="240" w:lineRule="auto"/>
        <w:ind w:left="-691" w:right="-691"/>
      </w:pPr>
    </w:p>
    <w:p w14:paraId="252FD26D" w14:textId="77777777" w:rsidR="009F33F2" w:rsidRDefault="00864019" w:rsidP="009F33F2">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252FD456" wp14:editId="252FD457">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2D0F97" id="Straight Connector 27"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3.45pt,13.4pt" to="540.7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" strokecolor="gray [1629]">
                <v:stroke dashstyle="dash" opacity="26214f" joinstyle="miter"/>
              </v:line>
            </w:pict>
          </mc:Fallback>
        </mc:AlternateContent>
      </w:r>
    </w:p>
    <w:p w14:paraId="252FD26E" w14:textId="77777777" w:rsidR="00CC0A9A" w:rsidRDefault="00CC0A9A" w:rsidP="009F33F2">
      <w:pPr>
        <w:spacing w:after="0" w:line="240" w:lineRule="auto"/>
        <w:ind w:left="-691" w:right="-691"/>
      </w:pPr>
    </w:p>
    <w:sdt>
      <w:sdtPr>
        <w:id w:val="814977104"/>
        <w:lock w:val="sdtContentLocked"/>
        <w:placeholder>
          <w:docPart w:val="07C010762DC94CE9AF0A17E989FB040D"/>
        </w:placeholder>
        <w:showingPlcHdr/>
      </w:sdtPr>
      <w:sdtEndPr/>
      <w:sdtContent>
        <w:p w14:paraId="252FD26F" w14:textId="77777777" w:rsidR="00CC0A9A" w:rsidRDefault="00864019" w:rsidP="009F33F2">
          <w:pPr>
            <w:spacing w:after="0" w:line="14" w:lineRule="exact"/>
            <w:ind w:left="-691" w:right="-691"/>
          </w:pPr>
          <w:r w:rsidRPr="00CC0A9A">
            <w:t>.</w:t>
          </w:r>
        </w:p>
      </w:sdtContent>
    </w:sdt>
    <w:p w14:paraId="252FD270" w14:textId="77777777"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406103401"/>
        <w:lock w:val="sdtContentLocked"/>
        <w:placeholder>
          <w:docPart w:val="DefaultPlaceholder_22675703"/>
        </w:placeholder>
        <w:group/>
      </w:sdtPr>
      <w:sdtEndPr/>
      <w:sdtContent>
        <w:sdt>
          <w:sdtPr>
            <w:tag w:val="OPS_CORE_SECTION_START_3"/>
            <w:id w:val="1266781250"/>
            <w:lock w:val="sdtContentLocked"/>
            <w:placeholder>
              <w:docPart w:val="33E9DF55CF9B4BC1A21120EF32B66D2C"/>
            </w:placeholder>
          </w:sdtPr>
          <w:sdtEndPr/>
          <w:sdtContent>
            <w:p w14:paraId="252FD271" w14:textId="77777777" w:rsidR="00CC0A9A" w:rsidRDefault="00864019" w:rsidP="009F33F2">
              <w:pPr>
                <w:spacing w:after="0" w:line="14" w:lineRule="exact"/>
                <w:ind w:left="-691" w:right="-691"/>
              </w:pPr>
              <w:r>
                <w:t xml:space="preserve"> </w:t>
              </w:r>
            </w:p>
          </w:sdtContent>
        </w:sdt>
        <w:p w14:paraId="252FD272" w14:textId="77777777" w:rsidR="00CC0A9A" w:rsidRDefault="00CC0A9A" w:rsidP="009F33F2">
          <w:pPr>
            <w:spacing w:after="0" w:line="14" w:lineRule="exact"/>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A669C3" w14:paraId="252FD274" w14:textId="77777777" w:rsidTr="00CC0A9A">
            <w:tc>
              <w:tcPr>
                <w:tcW w:w="10800" w:type="dxa"/>
                <w:shd w:val="clear" w:color="auto" w:fill="F7F7F7"/>
              </w:tcPr>
              <w:p w14:paraId="252FD273" w14:textId="77777777" w:rsidR="007E1A9B" w:rsidRPr="002230F4" w:rsidRDefault="00864019" w:rsidP="007E1A9B">
                <w:pPr>
                  <w:keepNext/>
                  <w:widowControl w:val="0"/>
                  <w:autoSpaceDE w:val="0"/>
                  <w:autoSpaceDN w:val="0"/>
                  <w:adjustRightInd w:val="0"/>
                  <w:rPr>
                    <w:rFonts w:ascii="Calibri" w:eastAsia="Times New Roman" w:hAnsi="Calibri" w:cs="Arial"/>
                    <w:b/>
                    <w:color w:val="172D5F"/>
                    <w:sz w:val="21"/>
                    <w:szCs w:val="21"/>
                  </w:rPr>
                </w:pPr>
                <w:r>
                  <w:rPr>
                    <w:b/>
                    <w:color w:val="172D5F"/>
                  </w:rPr>
                  <w:t>F</w:t>
                </w:r>
                <w:r w:rsidRPr="00EC2C3B">
                  <w:rPr>
                    <w:b/>
                    <w:color w:val="172D5F"/>
                  </w:rPr>
                  <w:t>. Project location and Salient physical characteristics relevant to the safeguard analysis (if known)</w:t>
                </w:r>
              </w:p>
            </w:tc>
          </w:tr>
          <w:tr w:rsidR="00A669C3" w14:paraId="252FD276" w14:textId="77777777" w:rsidTr="00CC0A9A">
            <w:tc>
              <w:tcPr>
                <w:tcW w:w="10800" w:type="dxa"/>
                <w:shd w:val="clear" w:color="auto" w:fill="F7F7F7"/>
              </w:tcPr>
              <w:p w14:paraId="252FD275" w14:textId="77777777" w:rsidR="002B0047" w:rsidRPr="002B0047" w:rsidRDefault="002B0047" w:rsidP="007E1A9B">
                <w:pPr>
                  <w:keepNext/>
                  <w:widowControl w:val="0"/>
                  <w:autoSpaceDE w:val="0"/>
                  <w:autoSpaceDN w:val="0"/>
                  <w:adjustRightInd w:val="0"/>
                  <w:rPr>
                    <w:rFonts w:eastAsia="Times New Roman" w:cs="Arial"/>
                    <w:color w:val="7F7F7F"/>
                  </w:rPr>
                </w:pPr>
              </w:p>
            </w:tc>
          </w:tr>
          <w:tr w:rsidR="00A669C3" w14:paraId="252FD279" w14:textId="77777777" w:rsidTr="00CC0A9A">
            <w:tc>
              <w:tcPr>
                <w:tcW w:w="10800" w:type="dxa"/>
                <w:shd w:val="clear" w:color="auto" w:fill="F7F7F7"/>
              </w:tcPr>
              <w:p w14:paraId="252FD277" w14:textId="77777777" w:rsidR="00A669C3" w:rsidRDefault="00864019">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 xml:space="preserve">Exact locations of program's activities are not yet known. The areas of interventions will be along coastal areas of beneficiary countries, in particular vulnerable hot spots subject to both anthropogenic and natural pressures; and areas where coastal communities are most at risk from these pressures. The on-going WACA technical assistance studies and investment plans will help narrowing the potential locations where the project will be implemented. based on this information, subsequent ESIAs and RAPs will be developed when necessary. In safeguard perspective, the WACA program will be implemented in areas that may require more attention due their ecological sensitivity. </w:t>
                </w:r>
              </w:p>
              <w:p w14:paraId="252FD278" w14:textId="77777777" w:rsidR="002B0047" w:rsidRPr="002B0047" w:rsidRDefault="002B0047" w:rsidP="002B0047">
                <w:pPr>
                  <w:widowControl w:val="0"/>
                  <w:shd w:val="clear" w:color="auto" w:fill="F7F7F7"/>
                  <w:ind w:right="-691"/>
                  <w:rPr>
                    <w:rFonts w:eastAsia="Times New Roman" w:cs="Arial"/>
                    <w:color w:val="7F7F7F"/>
                  </w:rPr>
                </w:pPr>
              </w:p>
            </w:tc>
          </w:tr>
        </w:tbl>
        <w:p w14:paraId="252FD27A" w14:textId="77777777" w:rsidR="007E1A9B" w:rsidRDefault="007E1A9B" w:rsidP="00CC0A9A">
          <w:pPr>
            <w:shd w:val="clear" w:color="auto" w:fill="F7F7F7"/>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A669C3" w14:paraId="252FD27C" w14:textId="77777777" w:rsidTr="00CC0A9A">
            <w:tc>
              <w:tcPr>
                <w:tcW w:w="10800" w:type="dxa"/>
                <w:shd w:val="clear" w:color="auto" w:fill="F7F7F7"/>
              </w:tcPr>
              <w:p w14:paraId="252FD27B" w14:textId="77777777" w:rsidR="007E1A9B" w:rsidRPr="002230F4" w:rsidRDefault="00864019" w:rsidP="007E1A9B">
                <w:pPr>
                  <w:keepNext/>
                  <w:widowControl w:val="0"/>
                  <w:autoSpaceDE w:val="0"/>
                  <w:autoSpaceDN w:val="0"/>
                  <w:adjustRightInd w:val="0"/>
                  <w:rPr>
                    <w:rFonts w:ascii="Calibri" w:eastAsia="Times New Roman" w:hAnsi="Calibri" w:cs="Arial"/>
                    <w:b/>
                    <w:color w:val="172D5F"/>
                    <w:sz w:val="21"/>
                    <w:szCs w:val="21"/>
                  </w:rPr>
                </w:pPr>
                <w:r>
                  <w:rPr>
                    <w:b/>
                    <w:color w:val="172D5F"/>
                  </w:rPr>
                  <w:t>G</w:t>
                </w:r>
                <w:r w:rsidRPr="00EC2C3B">
                  <w:rPr>
                    <w:b/>
                    <w:color w:val="172D5F"/>
                  </w:rPr>
                  <w:t>. Environmental and Social Safeguards Specialists on the Team</w:t>
                </w:r>
              </w:p>
            </w:tc>
          </w:tr>
          <w:tr w:rsidR="00A669C3" w14:paraId="252FD27E" w14:textId="77777777" w:rsidTr="00CC0A9A">
            <w:tc>
              <w:tcPr>
                <w:tcW w:w="10800" w:type="dxa"/>
                <w:shd w:val="clear" w:color="auto" w:fill="F7F7F7"/>
              </w:tcPr>
              <w:p w14:paraId="252FD27D" w14:textId="77777777" w:rsidR="002B0047" w:rsidRDefault="002B0047" w:rsidP="007E1A9B">
                <w:pPr>
                  <w:keepNext/>
                  <w:widowControl w:val="0"/>
                  <w:autoSpaceDE w:val="0"/>
                  <w:autoSpaceDN w:val="0"/>
                  <w:adjustRightInd w:val="0"/>
                  <w:rPr>
                    <w:b/>
                    <w:color w:val="172D5F"/>
                  </w:rPr>
                </w:pPr>
              </w:p>
            </w:tc>
          </w:tr>
          <w:tr w:rsidR="00A669C3" w14:paraId="252FD281" w14:textId="77777777" w:rsidTr="00CC0A9A">
            <w:tc>
              <w:tcPr>
                <w:tcW w:w="10800" w:type="dxa"/>
                <w:shd w:val="clear" w:color="auto" w:fill="F7F7F7"/>
              </w:tcPr>
              <w:p w14:paraId="252FD27F" w14:textId="77777777" w:rsidR="00A669C3" w:rsidRDefault="00864019">
                <w:pPr>
                  <w:spacing w:after="240"/>
                  <w:rPr>
                    <w:rFonts w:ascii="Times New Roman" w:eastAsia="Times New Roman" w:hAnsi="Times New Roman" w:cs="Times New Roman"/>
                    <w:sz w:val="24"/>
                    <w:szCs w:val="24"/>
                  </w:rPr>
                </w:pPr>
                <w:r>
                  <w:rPr>
                    <w:rFonts w:ascii="Calibri" w:eastAsia="Calibri" w:hAnsi="Calibri" w:cs="Calibri"/>
                    <w:color w:val="000000"/>
                    <w:sz w:val="24"/>
                    <w:szCs w:val="24"/>
                  </w:rPr>
                  <w:t>Paivi Koskinen-Lewis, Social Specialist</w:t>
                </w:r>
                <w:r>
                  <w:rPr>
                    <w:rFonts w:ascii="Calibri" w:eastAsia="Calibri" w:hAnsi="Calibri" w:cs="Calibri"/>
                    <w:color w:val="000000"/>
                    <w:sz w:val="24"/>
                    <w:szCs w:val="24"/>
                  </w:rPr>
                  <w:br/>
                  <w:t>Abdoulaye Gadiere, Environmental Specialist</w:t>
                </w:r>
                <w:r>
                  <w:rPr>
                    <w:rFonts w:ascii="Calibri" w:eastAsia="Calibri" w:hAnsi="Calibri" w:cs="Calibri"/>
                    <w:color w:val="000000"/>
                    <w:sz w:val="24"/>
                    <w:szCs w:val="24"/>
                  </w:rPr>
                  <w:br/>
                  <w:t>Nadia Henriqueta Gabriel Tembe Bilale, Environmental Specialist</w:t>
                </w:r>
              </w:p>
              <w:p w14:paraId="252FD280" w14:textId="77777777" w:rsidR="002B0047" w:rsidRDefault="002B0047" w:rsidP="002B0047">
                <w:pPr>
                  <w:widowControl w:val="0"/>
                  <w:shd w:val="clear" w:color="auto" w:fill="F7F7F7"/>
                  <w:ind w:right="-691"/>
                  <w:rPr>
                    <w:b/>
                    <w:color w:val="172D5F"/>
                  </w:rPr>
                </w:pPr>
              </w:p>
            </w:tc>
          </w:tr>
        </w:tbl>
        <w:p w14:paraId="252FD282" w14:textId="77777777" w:rsidR="008D2AF0" w:rsidRPr="007E1A9B" w:rsidRDefault="008D2AF0" w:rsidP="00CC0A9A">
          <w:pPr>
            <w:shd w:val="clear" w:color="auto" w:fill="F7F7F7"/>
            <w:spacing w:after="0" w:line="240" w:lineRule="auto"/>
            <w:ind w:left="-691" w:right="-691"/>
          </w:pPr>
        </w:p>
        <w:p w14:paraId="252FD283" w14:textId="77777777" w:rsidR="00B6015C" w:rsidRDefault="00B6015C" w:rsidP="00CC0A9A">
          <w:pPr>
            <w:shd w:val="clear" w:color="auto" w:fill="F7F7F7"/>
            <w:spacing w:after="0" w:line="240" w:lineRule="auto"/>
            <w:ind w:left="-691" w:right="-691"/>
          </w:pPr>
        </w:p>
        <w:tbl>
          <w:tblPr>
            <w:tblStyle w:val="TableGrid"/>
            <w:tblW w:w="10800" w:type="dxa"/>
            <w:tblInd w:w="-750" w:type="dxa"/>
            <w:shd w:val="clear" w:color="auto" w:fill="F7F7F7"/>
            <w:tblLayout w:type="fixed"/>
            <w:tblLook w:val="04A0" w:firstRow="1" w:lastRow="0" w:firstColumn="1" w:lastColumn="0" w:noHBand="0" w:noVBand="1"/>
          </w:tblPr>
          <w:tblGrid>
            <w:gridCol w:w="10800"/>
          </w:tblGrid>
          <w:tr w:rsidR="00A669C3" w14:paraId="252FD285" w14:textId="77777777" w:rsidTr="008437E6">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284" w14:textId="77777777" w:rsidR="00C52DA8" w:rsidRDefault="00864019" w:rsidP="00C52DA8">
                <w:pPr>
                  <w:keepNext/>
                  <w:rPr>
                    <w:rFonts w:eastAsia="Times New Roman"/>
                  </w:rPr>
                </w:pPr>
                <w:r w:rsidRPr="00EC2C3B">
                  <w:rPr>
                    <w:rFonts w:eastAsia="Times New Roman" w:cs="Arial"/>
                    <w:b/>
                    <w:bCs/>
                    <w:color w:val="000000"/>
                  </w:rPr>
                  <w:t>SAFEGUARD POLICIES THAT MIGHT APPLY</w:t>
                </w:r>
              </w:p>
            </w:tc>
          </w:tr>
        </w:tbl>
        <w:p w14:paraId="252FD286" w14:textId="77777777" w:rsidR="008D2AF0" w:rsidRPr="007E1A9B" w:rsidRDefault="008D2AF0" w:rsidP="00CC0A9A">
          <w:pPr>
            <w:keepNext/>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72" w:type="dxa"/>
              <w:right w:w="115" w:type="dxa"/>
            </w:tblCellMar>
            <w:tblLook w:val="04A0" w:firstRow="1" w:lastRow="0" w:firstColumn="1" w:lastColumn="0" w:noHBand="0" w:noVBand="1"/>
          </w:tblPr>
          <w:tblGrid>
            <w:gridCol w:w="4068"/>
            <w:gridCol w:w="1800"/>
            <w:gridCol w:w="4932"/>
          </w:tblGrid>
          <w:tr w:rsidR="00A669C3" w14:paraId="252FD288" w14:textId="77777777" w:rsidTr="00E13F9D">
            <w:trPr>
              <w:trHeight w:val="80"/>
            </w:trPr>
            <w:tc>
              <w:tcPr>
                <w:tcW w:w="10800" w:type="dxa"/>
                <w:gridSpan w:val="3"/>
                <w:tcBorders>
                  <w:top w:val="nil"/>
                  <w:left w:val="nil"/>
                  <w:bottom w:val="single" w:sz="12" w:space="0" w:color="D9D9D9" w:themeColor="background1" w:themeShade="D9"/>
                  <w:right w:val="nil"/>
                </w:tcBorders>
                <w:shd w:val="clear" w:color="auto" w:fill="F7F7F7"/>
                <w:vAlign w:val="center"/>
              </w:tcPr>
              <w:p w14:paraId="252FD287" w14:textId="77777777" w:rsidR="00E13F9D" w:rsidRPr="00EC2C3B" w:rsidRDefault="00864019" w:rsidP="00E13F9D">
                <w:pPr>
                  <w:keepNext/>
                  <w:spacing w:line="14" w:lineRule="exact"/>
                  <w:rPr>
                    <w:b/>
                    <w:color w:val="7F7F7F" w:themeColor="text1" w:themeTint="80"/>
                  </w:rPr>
                </w:pPr>
                <w:r w:rsidRPr="00456F22">
                  <w:rPr>
                    <w:b/>
                    <w:color w:val="F7F7F7"/>
                    <w:sz w:val="2"/>
                    <w:szCs w:val="2"/>
                  </w:rPr>
                  <w:t>SAFEGUARD</w:t>
                </w:r>
                <w:r w:rsidRPr="00456F22">
                  <w:rPr>
                    <w:b/>
                    <w:color w:val="F7F7F7"/>
                  </w:rPr>
                  <w:t>_TBL</w:t>
                </w:r>
              </w:p>
            </w:tc>
          </w:tr>
          <w:tr w:rsidR="00A669C3" w14:paraId="252FD28C" w14:textId="77777777" w:rsidTr="00CC0A9A">
            <w:trPr>
              <w:trHeight w:val="405"/>
            </w:trPr>
            <w:tc>
              <w:tcPr>
                <w:tcW w:w="4068" w:type="dxa"/>
                <w:tcBorders>
                  <w:top w:val="nil"/>
                  <w:left w:val="nil"/>
                  <w:bottom w:val="single" w:sz="12" w:space="0" w:color="D9D9D9" w:themeColor="background1" w:themeShade="D9"/>
                  <w:right w:val="nil"/>
                </w:tcBorders>
                <w:shd w:val="clear" w:color="auto" w:fill="F7F7F7"/>
                <w:vAlign w:val="center"/>
                <w:hideMark/>
              </w:tcPr>
              <w:p w14:paraId="252FD289" w14:textId="77777777" w:rsidR="008D2AF0" w:rsidRPr="00EC2C3B" w:rsidRDefault="00864019" w:rsidP="002B0047">
                <w:pPr>
                  <w:keepNext/>
                  <w:ind w:left="18"/>
                  <w:rPr>
                    <w:b/>
                  </w:rPr>
                </w:pPr>
                <w:r w:rsidRPr="00EC2C3B">
                  <w:rPr>
                    <w:b/>
                    <w:color w:val="7F7F7F" w:themeColor="text1" w:themeTint="80"/>
                  </w:rPr>
                  <w:t>Safeguard Policies</w:t>
                </w:r>
              </w:p>
            </w:tc>
            <w:tc>
              <w:tcPr>
                <w:tcW w:w="1800" w:type="dxa"/>
                <w:tcBorders>
                  <w:top w:val="nil"/>
                  <w:left w:val="nil"/>
                  <w:bottom w:val="single" w:sz="12" w:space="0" w:color="D9D9D9" w:themeColor="background1" w:themeShade="D9"/>
                  <w:right w:val="nil"/>
                </w:tcBorders>
                <w:shd w:val="clear" w:color="auto" w:fill="F7F7F7"/>
                <w:vAlign w:val="center"/>
                <w:hideMark/>
              </w:tcPr>
              <w:p w14:paraId="252FD28A" w14:textId="77777777" w:rsidR="008D2AF0" w:rsidRPr="00EC2C3B" w:rsidRDefault="00864019" w:rsidP="007E1A9B">
                <w:pPr>
                  <w:keepNext/>
                  <w:rPr>
                    <w:b/>
                  </w:rPr>
                </w:pPr>
                <w:r w:rsidRPr="00EC2C3B">
                  <w:rPr>
                    <w:b/>
                    <w:color w:val="7F7F7F" w:themeColor="text1" w:themeTint="80"/>
                  </w:rPr>
                  <w:t>Triggered?</w:t>
                </w:r>
              </w:p>
            </w:tc>
            <w:tc>
              <w:tcPr>
                <w:tcW w:w="4932" w:type="dxa"/>
                <w:tcBorders>
                  <w:top w:val="nil"/>
                  <w:left w:val="nil"/>
                  <w:bottom w:val="single" w:sz="12" w:space="0" w:color="D9D9D9" w:themeColor="background1" w:themeShade="D9"/>
                  <w:right w:val="nil"/>
                </w:tcBorders>
                <w:shd w:val="clear" w:color="auto" w:fill="F7F7F7"/>
                <w:vAlign w:val="center"/>
                <w:hideMark/>
              </w:tcPr>
              <w:p w14:paraId="252FD28B" w14:textId="77777777" w:rsidR="008D2AF0" w:rsidRPr="00EC2C3B" w:rsidRDefault="00864019" w:rsidP="007E1A9B">
                <w:pPr>
                  <w:keepNext/>
                  <w:rPr>
                    <w:b/>
                  </w:rPr>
                </w:pPr>
                <w:r w:rsidRPr="00EC2C3B">
                  <w:rPr>
                    <w:b/>
                    <w:color w:val="7F7F7F" w:themeColor="text1" w:themeTint="80"/>
                  </w:rPr>
                  <w:t>Explanation (Optional)</w:t>
                </w:r>
              </w:p>
            </w:tc>
          </w:tr>
          <w:tr w:rsidR="00A669C3" w14:paraId="252FD290"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8D" w14:textId="77777777" w:rsidR="008D2AF0" w:rsidRPr="00EC2C3B" w:rsidRDefault="00864019" w:rsidP="008D2AF0">
                <w:r w:rsidRPr="00EC2C3B">
                  <w:rPr>
                    <w:noProof/>
                  </w:rPr>
                  <w:t>Environmental Assessment OP</w:t>
                </w:r>
                <w:r>
                  <w:rPr>
                    <w:noProof/>
                  </w:rPr>
                  <w:t>/BP 4.01</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8E" w14:textId="77777777" w:rsidR="008D2AF0" w:rsidRPr="00EC2C3B" w:rsidRDefault="00864019" w:rsidP="008D2AF0">
                <w:r w:rsidRPr="00EC2C3B">
                  <w:rPr>
                    <w:noProof/>
                  </w:rPr>
                  <w:t>Yes</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8F" w14:textId="77777777" w:rsidR="008D2AF0" w:rsidRPr="00EC2C3B" w:rsidRDefault="008D2AF0" w:rsidP="008D2AF0"/>
            </w:tc>
          </w:tr>
          <w:tr w:rsidR="00A669C3" w14:paraId="252FD294"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1" w14:textId="77777777" w:rsidR="008D2AF0" w:rsidRPr="00EC2C3B" w:rsidRDefault="00864019" w:rsidP="008D2AF0">
                <w:r w:rsidRPr="00EC2C3B">
                  <w:rPr>
                    <w:noProof/>
                  </w:rPr>
                  <w:t>Performance Standards for</w:t>
                </w:r>
                <w:r>
                  <w:rPr>
                    <w:noProof/>
                  </w:rPr>
                  <w:t xml:space="preserve"> Private Sector Activities OP/BP 4.03</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2"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3" w14:textId="77777777" w:rsidR="008D2AF0" w:rsidRPr="00EC2C3B" w:rsidRDefault="008D2AF0" w:rsidP="008D2AF0"/>
            </w:tc>
          </w:tr>
          <w:tr w:rsidR="00A669C3" w14:paraId="252FD298"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5" w14:textId="77777777" w:rsidR="008D2AF0" w:rsidRPr="00EC2C3B" w:rsidRDefault="00864019" w:rsidP="008D2AF0">
                <w:r w:rsidRPr="00EC2C3B">
                  <w:rPr>
                    <w:noProof/>
                  </w:rPr>
                  <w:t>Natural Habitats OP</w:t>
                </w:r>
                <w:r>
                  <w:rPr>
                    <w:noProof/>
                  </w:rPr>
                  <w:t>/BP 4.04</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6" w14:textId="77777777" w:rsidR="008D2AF0" w:rsidRPr="00EC2C3B" w:rsidRDefault="00864019" w:rsidP="008D2AF0">
                <w:r w:rsidRPr="00EC2C3B">
                  <w:rPr>
                    <w:noProof/>
                  </w:rPr>
                  <w:t>Yes</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7" w14:textId="77777777" w:rsidR="008D2AF0" w:rsidRPr="00EC2C3B" w:rsidRDefault="008D2AF0" w:rsidP="008D2AF0"/>
            </w:tc>
          </w:tr>
          <w:tr w:rsidR="00A669C3" w14:paraId="252FD29C"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9" w14:textId="77777777" w:rsidR="008D2AF0" w:rsidRPr="00EC2C3B" w:rsidRDefault="00864019" w:rsidP="008D2AF0">
                <w:r w:rsidRPr="00EC2C3B">
                  <w:rPr>
                    <w:noProof/>
                  </w:rPr>
                  <w:t>Forests OP/BP</w:t>
                </w:r>
                <w:r>
                  <w:rPr>
                    <w:noProof/>
                  </w:rPr>
                  <w:t xml:space="preserve"> 4.36</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A"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B" w14:textId="77777777" w:rsidR="008D2AF0" w:rsidRPr="00EC2C3B" w:rsidRDefault="008D2AF0" w:rsidP="008D2AF0"/>
            </w:tc>
          </w:tr>
          <w:tr w:rsidR="00A669C3" w14:paraId="252FD2A0"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D" w14:textId="77777777" w:rsidR="008D2AF0" w:rsidRPr="00EC2C3B" w:rsidRDefault="00864019" w:rsidP="008D2AF0">
                <w:r w:rsidRPr="00EC2C3B">
                  <w:rPr>
                    <w:noProof/>
                  </w:rPr>
                  <w:t>Pest Management OP</w:t>
                </w:r>
                <w:r>
                  <w:rPr>
                    <w:noProof/>
                  </w:rPr>
                  <w:t xml:space="preserve"> 4.09</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E"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9F" w14:textId="77777777" w:rsidR="008D2AF0" w:rsidRPr="00EC2C3B" w:rsidRDefault="008D2AF0" w:rsidP="008D2AF0"/>
            </w:tc>
          </w:tr>
          <w:tr w:rsidR="00A669C3" w14:paraId="252FD2A4"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1" w14:textId="77777777" w:rsidR="008D2AF0" w:rsidRPr="00EC2C3B" w:rsidRDefault="00864019" w:rsidP="008D2AF0">
                <w:r w:rsidRPr="00EC2C3B">
                  <w:rPr>
                    <w:noProof/>
                  </w:rPr>
                  <w:t>Physical Cultural Resources</w:t>
                </w:r>
                <w:r>
                  <w:rPr>
                    <w:noProof/>
                  </w:rPr>
                  <w:t xml:space="preserve"> OP/BP 4.11</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2" w14:textId="77777777" w:rsidR="008D2AF0" w:rsidRPr="00EC2C3B" w:rsidRDefault="00864019" w:rsidP="008D2AF0">
                <w:r w:rsidRPr="00EC2C3B">
                  <w:rPr>
                    <w:noProof/>
                  </w:rPr>
                  <w:t>Yes</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3" w14:textId="77777777" w:rsidR="008D2AF0" w:rsidRPr="00EC2C3B" w:rsidRDefault="008D2AF0" w:rsidP="008D2AF0"/>
            </w:tc>
          </w:tr>
          <w:tr w:rsidR="00A669C3" w14:paraId="252FD2A8"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5" w14:textId="77777777" w:rsidR="008D2AF0" w:rsidRPr="00EC2C3B" w:rsidRDefault="00864019" w:rsidP="008D2AF0">
                <w:r w:rsidRPr="00EC2C3B">
                  <w:rPr>
                    <w:noProof/>
                  </w:rPr>
                  <w:t>Indigenous Peoples OP</w:t>
                </w:r>
                <w:r>
                  <w:rPr>
                    <w:noProof/>
                  </w:rPr>
                  <w:t>/BP 4.10</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6"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7" w14:textId="77777777" w:rsidR="008D2AF0" w:rsidRPr="00EC2C3B" w:rsidRDefault="008D2AF0" w:rsidP="008D2AF0"/>
            </w:tc>
          </w:tr>
          <w:tr w:rsidR="00A669C3" w14:paraId="252FD2AC"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9" w14:textId="77777777" w:rsidR="008D2AF0" w:rsidRPr="00EC2C3B" w:rsidRDefault="00864019" w:rsidP="008D2AF0">
                <w:r w:rsidRPr="00EC2C3B">
                  <w:rPr>
                    <w:noProof/>
                  </w:rPr>
                  <w:t>Involuntary Resettlement OP</w:t>
                </w:r>
                <w:r>
                  <w:rPr>
                    <w:noProof/>
                  </w:rPr>
                  <w:t>/BP 4.12</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A" w14:textId="77777777" w:rsidR="008D2AF0" w:rsidRPr="00EC2C3B" w:rsidRDefault="00864019" w:rsidP="008D2AF0">
                <w:r w:rsidRPr="00EC2C3B">
                  <w:rPr>
                    <w:noProof/>
                  </w:rPr>
                  <w:t>Yes</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B" w14:textId="77777777" w:rsidR="008D2AF0" w:rsidRPr="00EC2C3B" w:rsidRDefault="008D2AF0" w:rsidP="008D2AF0"/>
            </w:tc>
          </w:tr>
          <w:tr w:rsidR="00A669C3" w14:paraId="252FD2B0"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D" w14:textId="77777777" w:rsidR="008D2AF0" w:rsidRPr="00EC2C3B" w:rsidRDefault="00864019" w:rsidP="008D2AF0">
                <w:r w:rsidRPr="00EC2C3B">
                  <w:rPr>
                    <w:noProof/>
                  </w:rPr>
                  <w:t>Safety of Dams</w:t>
                </w:r>
                <w:r>
                  <w:rPr>
                    <w:noProof/>
                  </w:rPr>
                  <w:t xml:space="preserve"> OP/BP 4.37</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E"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AF" w14:textId="77777777" w:rsidR="008D2AF0" w:rsidRPr="00EC2C3B" w:rsidRDefault="008D2AF0" w:rsidP="008D2AF0"/>
            </w:tc>
          </w:tr>
          <w:tr w:rsidR="00A669C3" w14:paraId="252FD2B4"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1" w14:textId="77777777" w:rsidR="008D2AF0" w:rsidRPr="00EC2C3B" w:rsidRDefault="00864019" w:rsidP="008D2AF0">
                <w:r w:rsidRPr="00EC2C3B">
                  <w:rPr>
                    <w:noProof/>
                  </w:rPr>
                  <w:t>Projects on International</w:t>
                </w:r>
                <w:r>
                  <w:rPr>
                    <w:noProof/>
                  </w:rPr>
                  <w:t xml:space="preserve"> Waterways OP/BP 7.50</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2"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3" w14:textId="77777777" w:rsidR="008D2AF0" w:rsidRPr="00EC2C3B" w:rsidRDefault="008D2AF0" w:rsidP="008D2AF0"/>
            </w:tc>
          </w:tr>
          <w:tr w:rsidR="00A669C3" w14:paraId="252FD2B8" w14:textId="77777777" w:rsidTr="00CC0A9A">
            <w:trPr>
              <w:trHeight w:val="360"/>
            </w:trPr>
            <w:tc>
              <w:tcPr>
                <w:tcW w:w="4068"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5" w14:textId="77777777" w:rsidR="008D2AF0" w:rsidRPr="00EC2C3B" w:rsidRDefault="00864019" w:rsidP="008D2AF0">
                <w:r w:rsidRPr="00EC2C3B">
                  <w:rPr>
                    <w:noProof/>
                  </w:rPr>
                  <w:t>Projects in Disputed</w:t>
                </w:r>
                <w:r>
                  <w:rPr>
                    <w:noProof/>
                  </w:rPr>
                  <w:t xml:space="preserve"> Areas OP/BP 7.60</w:t>
                </w:r>
              </w:p>
            </w:tc>
            <w:tc>
              <w:tcPr>
                <w:tcW w:w="1800"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6" w14:textId="77777777" w:rsidR="008D2AF0" w:rsidRPr="00EC2C3B" w:rsidRDefault="00864019" w:rsidP="008D2AF0">
                <w:r w:rsidRPr="00EC2C3B">
                  <w:rPr>
                    <w:noProof/>
                  </w:rPr>
                  <w:t>No</w:t>
                </w:r>
              </w:p>
            </w:tc>
            <w:tc>
              <w:tcPr>
                <w:tcW w:w="4932" w:type="dxa"/>
                <w:tcBorders>
                  <w:top w:val="single" w:sz="4" w:space="0" w:color="D9D9D9" w:themeColor="background1" w:themeShade="D9"/>
                  <w:left w:val="nil"/>
                  <w:bottom w:val="single" w:sz="4" w:space="0" w:color="D9D9D9" w:themeColor="background1" w:themeShade="D9"/>
                  <w:right w:val="nil"/>
                </w:tcBorders>
                <w:shd w:val="clear" w:color="auto" w:fill="F7F7F7"/>
                <w:vAlign w:val="center"/>
                <w:hideMark/>
              </w:tcPr>
              <w:p w14:paraId="252FD2B7" w14:textId="77777777" w:rsidR="008D2AF0" w:rsidRPr="00EC2C3B" w:rsidRDefault="008D2AF0" w:rsidP="008D2AF0"/>
            </w:tc>
          </w:tr>
        </w:tbl>
        <w:p w14:paraId="252FD2B9" w14:textId="77777777" w:rsidR="008D2AF0" w:rsidRDefault="008D2AF0" w:rsidP="00CC0A9A">
          <w:pPr>
            <w:shd w:val="clear" w:color="auto" w:fill="F7F7F7"/>
            <w:spacing w:after="0" w:line="240" w:lineRule="auto"/>
            <w:ind w:left="-691" w:right="-691"/>
          </w:pPr>
        </w:p>
        <w:p w14:paraId="252FD2BA" w14:textId="77777777" w:rsidR="007E1A9B" w:rsidRDefault="007E1A9B" w:rsidP="00CC0A9A">
          <w:pPr>
            <w:shd w:val="clear" w:color="auto" w:fill="F7F7F7"/>
            <w:spacing w:after="0" w:line="240" w:lineRule="auto"/>
            <w:ind w:left="-691" w:right="-691"/>
          </w:pPr>
        </w:p>
        <w:tbl>
          <w:tblPr>
            <w:tblStyle w:val="TableGrid"/>
            <w:tblW w:w="10800" w:type="dxa"/>
            <w:tblInd w:w="-750" w:type="dxa"/>
            <w:shd w:val="clear" w:color="auto" w:fill="F7F7F7"/>
            <w:tblLayout w:type="fixed"/>
            <w:tblLook w:val="04A0" w:firstRow="1" w:lastRow="0" w:firstColumn="1" w:lastColumn="0" w:noHBand="0" w:noVBand="1"/>
          </w:tblPr>
          <w:tblGrid>
            <w:gridCol w:w="10800"/>
          </w:tblGrid>
          <w:tr w:rsidR="00A669C3" w14:paraId="252FD2BC" w14:textId="77777777" w:rsidTr="008437E6">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2BB" w14:textId="77777777" w:rsidR="00C52DA8" w:rsidRDefault="00864019" w:rsidP="00C52DA8">
                <w:pPr>
                  <w:keepNext/>
                  <w:rPr>
                    <w:rFonts w:eastAsia="Times New Roman"/>
                  </w:rPr>
                </w:pPr>
                <w:r w:rsidRPr="00EC2C3B">
                  <w:rPr>
                    <w:rFonts w:eastAsia="Times New Roman" w:cs="Arial"/>
                    <w:b/>
                    <w:bCs/>
                    <w:color w:val="000000"/>
                  </w:rPr>
                  <w:t>KEY SAFEGUARD POLICY ISSUES AND THEIR MANAGEMENT</w:t>
                </w:r>
              </w:p>
            </w:tc>
          </w:tr>
        </w:tbl>
        <w:p w14:paraId="252FD2BD" w14:textId="77777777" w:rsidR="008D2AF0" w:rsidRPr="007E1A9B" w:rsidRDefault="008D2AF0" w:rsidP="00CC0A9A">
          <w:pPr>
            <w:keepNext/>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A669C3" w14:paraId="252FD2BF" w14:textId="77777777" w:rsidTr="00CC0A9A">
            <w:tc>
              <w:tcPr>
                <w:tcW w:w="10800" w:type="dxa"/>
                <w:shd w:val="clear" w:color="auto" w:fill="F7F7F7"/>
              </w:tcPr>
              <w:p w14:paraId="252FD2BE" w14:textId="77777777" w:rsidR="00872799" w:rsidRPr="00630B4C" w:rsidRDefault="00864019" w:rsidP="00630B4C">
                <w:pPr>
                  <w:keepNext/>
                  <w:widowControl w:val="0"/>
                  <w:autoSpaceDE w:val="0"/>
                  <w:autoSpaceDN w:val="0"/>
                  <w:adjustRightInd w:val="0"/>
                  <w:spacing w:line="14" w:lineRule="exact"/>
                  <w:ind w:left="14"/>
                  <w:rPr>
                    <w:b/>
                    <w:color w:val="F7F7F7"/>
                  </w:rPr>
                </w:pPr>
                <w:r w:rsidRPr="00630B4C">
                  <w:rPr>
                    <w:b/>
                    <w:color w:val="F7F7F7"/>
                  </w:rPr>
                  <w:t>OPS_SAFEGUARD_SUMMARY_TBL</w:t>
                </w:r>
              </w:p>
            </w:tc>
          </w:tr>
          <w:tr w:rsidR="00A669C3" w14:paraId="252FD2C1" w14:textId="77777777" w:rsidTr="00CC0A9A">
            <w:tc>
              <w:tcPr>
                <w:tcW w:w="10800" w:type="dxa"/>
                <w:shd w:val="clear" w:color="auto" w:fill="F7F7F7"/>
              </w:tcPr>
              <w:p w14:paraId="252FD2C0" w14:textId="77777777" w:rsidR="008D2AF0" w:rsidRPr="00EC2C3B" w:rsidRDefault="00864019" w:rsidP="007E1A9B">
                <w:pPr>
                  <w:keepNext/>
                  <w:widowControl w:val="0"/>
                  <w:autoSpaceDE w:val="0"/>
                  <w:autoSpaceDN w:val="0"/>
                  <w:adjustRightInd w:val="0"/>
                  <w:ind w:left="18"/>
                  <w:rPr>
                    <w:b/>
                    <w:color w:val="172D5F"/>
                  </w:rPr>
                </w:pPr>
                <w:r w:rsidRPr="00EC2C3B">
                  <w:rPr>
                    <w:b/>
                    <w:color w:val="172D5F"/>
                  </w:rPr>
                  <w:t>A. Summary of Key Safeguard Issues</w:t>
                </w:r>
              </w:p>
            </w:tc>
          </w:tr>
          <w:tr w:rsidR="00A669C3" w14:paraId="252FD2C3" w14:textId="77777777" w:rsidTr="00CC0A9A">
            <w:tc>
              <w:tcPr>
                <w:tcW w:w="10800" w:type="dxa"/>
                <w:shd w:val="clear" w:color="auto" w:fill="F7F7F7"/>
              </w:tcPr>
              <w:p w14:paraId="252FD2C2" w14:textId="77777777" w:rsidR="008D2AF0" w:rsidRPr="00EC2C3B" w:rsidRDefault="008D2AF0" w:rsidP="008D2AF0">
                <w:pPr>
                  <w:keepNext/>
                  <w:widowControl w:val="0"/>
                  <w:autoSpaceDE w:val="0"/>
                  <w:autoSpaceDN w:val="0"/>
                  <w:adjustRightInd w:val="0"/>
                  <w:rPr>
                    <w:color w:val="7F7F7F" w:themeColor="text1" w:themeTint="80"/>
                  </w:rPr>
                </w:pPr>
              </w:p>
            </w:tc>
          </w:tr>
          <w:tr w:rsidR="00A669C3" w14:paraId="252FD2C5" w14:textId="77777777" w:rsidTr="00CC0A9A">
            <w:tc>
              <w:tcPr>
                <w:tcW w:w="10800" w:type="dxa"/>
                <w:shd w:val="clear" w:color="auto" w:fill="F7F7F7"/>
              </w:tcPr>
              <w:p w14:paraId="252FD2C4" w14:textId="77777777" w:rsidR="008D2AF0" w:rsidRPr="00EC2C3B" w:rsidRDefault="00864019" w:rsidP="001B0034">
                <w:pPr>
                  <w:keepNext/>
                  <w:widowControl w:val="0"/>
                  <w:autoSpaceDE w:val="0"/>
                  <w:autoSpaceDN w:val="0"/>
                  <w:adjustRightInd w:val="0"/>
                  <w:rPr>
                    <w:rFonts w:eastAsia="Times New Roman" w:cs="Arial"/>
                    <w:color w:val="767171"/>
                  </w:rPr>
                </w:pPr>
                <w:r w:rsidRPr="00EC2C3B">
                  <w:rPr>
                    <w:color w:val="7F7F7F" w:themeColor="text1" w:themeTint="80"/>
                  </w:rPr>
                  <w:t>1. Describe any safeguard issues and impacts associated with the proposed project. Identify and describe any potential large scale, significant and/or irreversible impacts:</w:t>
                </w:r>
              </w:p>
            </w:tc>
          </w:tr>
          <w:tr w:rsidR="00A669C3" w14:paraId="252FD2C7" w14:textId="77777777" w:rsidTr="00CC0A9A">
            <w:tc>
              <w:tcPr>
                <w:tcW w:w="10800" w:type="dxa"/>
                <w:shd w:val="clear" w:color="auto" w:fill="F7F7F7"/>
              </w:tcPr>
              <w:p w14:paraId="252FD2C6"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C9" w14:textId="77777777" w:rsidTr="00CC0A9A">
            <w:tc>
              <w:tcPr>
                <w:tcW w:w="10800" w:type="dxa"/>
                <w:shd w:val="clear" w:color="auto" w:fill="F7F7F7"/>
              </w:tcPr>
              <w:p w14:paraId="252FD2C8" w14:textId="77777777" w:rsidR="008D2AF0" w:rsidRPr="00EC2C3B" w:rsidRDefault="008D2AF0" w:rsidP="008D2AF0">
                <w:pPr>
                  <w:widowControl w:val="0"/>
                  <w:autoSpaceDE w:val="0"/>
                  <w:autoSpaceDN w:val="0"/>
                  <w:adjustRightInd w:val="0"/>
                  <w:rPr>
                    <w:rFonts w:eastAsia="Times New Roman" w:cs="Arial"/>
                    <w:color w:val="767171"/>
                  </w:rPr>
                </w:pPr>
              </w:p>
            </w:tc>
          </w:tr>
          <w:tr w:rsidR="00A669C3" w14:paraId="252FD2CB" w14:textId="77777777" w:rsidTr="00CC0A9A">
            <w:tc>
              <w:tcPr>
                <w:tcW w:w="10800" w:type="dxa"/>
                <w:shd w:val="clear" w:color="auto" w:fill="F7F7F7"/>
              </w:tcPr>
              <w:p w14:paraId="252FD2CA" w14:textId="77777777" w:rsidR="008D2AF0" w:rsidRPr="00EC2C3B" w:rsidRDefault="00864019" w:rsidP="008D2AF0">
                <w:pPr>
                  <w:keepNext/>
                  <w:widowControl w:val="0"/>
                  <w:autoSpaceDE w:val="0"/>
                  <w:autoSpaceDN w:val="0"/>
                  <w:adjustRightInd w:val="0"/>
                  <w:rPr>
                    <w:color w:val="7F7F7F" w:themeColor="text1" w:themeTint="80"/>
                  </w:rPr>
                </w:pPr>
                <w:r w:rsidRPr="00EC2C3B">
                  <w:rPr>
                    <w:color w:val="7F7F7F" w:themeColor="text1" w:themeTint="80"/>
                  </w:rPr>
                  <w:t>2. Describe any potential indirect and/or long term impacts due to anticipated future activities in the project area:</w:t>
                </w:r>
              </w:p>
            </w:tc>
          </w:tr>
          <w:tr w:rsidR="00A669C3" w14:paraId="252FD2CD" w14:textId="77777777" w:rsidTr="00CC0A9A">
            <w:tc>
              <w:tcPr>
                <w:tcW w:w="10800" w:type="dxa"/>
                <w:shd w:val="clear" w:color="auto" w:fill="F7F7F7"/>
              </w:tcPr>
              <w:p w14:paraId="252FD2CC"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CF" w14:textId="77777777" w:rsidTr="00CC0A9A">
            <w:tc>
              <w:tcPr>
                <w:tcW w:w="10800" w:type="dxa"/>
                <w:shd w:val="clear" w:color="auto" w:fill="F7F7F7"/>
              </w:tcPr>
              <w:p w14:paraId="252FD2CE"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D1" w14:textId="77777777" w:rsidTr="00CC0A9A">
            <w:tc>
              <w:tcPr>
                <w:tcW w:w="10800" w:type="dxa"/>
                <w:shd w:val="clear" w:color="auto" w:fill="F7F7F7"/>
              </w:tcPr>
              <w:p w14:paraId="252FD2D0" w14:textId="77777777" w:rsidR="008D2AF0" w:rsidRPr="00EC2C3B" w:rsidRDefault="00864019" w:rsidP="008D2AF0">
                <w:pPr>
                  <w:widowControl w:val="0"/>
                  <w:autoSpaceDE w:val="0"/>
                  <w:autoSpaceDN w:val="0"/>
                  <w:adjustRightInd w:val="0"/>
                  <w:rPr>
                    <w:color w:val="7F7F7F" w:themeColor="text1" w:themeTint="80"/>
                  </w:rPr>
                </w:pPr>
                <w:r w:rsidRPr="00EC2C3B">
                  <w:rPr>
                    <w:color w:val="7F7F7F" w:themeColor="text1" w:themeTint="80"/>
                  </w:rPr>
                  <w:t>3. Describe any project alternatives (if relevant) considered to help avoid or minimize adverse impacts.</w:t>
                </w:r>
              </w:p>
            </w:tc>
          </w:tr>
          <w:tr w:rsidR="00A669C3" w14:paraId="252FD2D3" w14:textId="77777777" w:rsidTr="00CC0A9A">
            <w:tc>
              <w:tcPr>
                <w:tcW w:w="10800" w:type="dxa"/>
                <w:shd w:val="clear" w:color="auto" w:fill="F7F7F7"/>
              </w:tcPr>
              <w:p w14:paraId="252FD2D2"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D5" w14:textId="77777777" w:rsidTr="00CC0A9A">
            <w:tc>
              <w:tcPr>
                <w:tcW w:w="10800" w:type="dxa"/>
                <w:shd w:val="clear" w:color="auto" w:fill="F7F7F7"/>
              </w:tcPr>
              <w:p w14:paraId="252FD2D4"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D7" w14:textId="77777777" w:rsidTr="00CC0A9A">
            <w:tc>
              <w:tcPr>
                <w:tcW w:w="10800" w:type="dxa"/>
                <w:shd w:val="clear" w:color="auto" w:fill="F7F7F7"/>
              </w:tcPr>
              <w:p w14:paraId="252FD2D6" w14:textId="77777777" w:rsidR="008D2AF0" w:rsidRPr="00EC2C3B" w:rsidRDefault="00864019" w:rsidP="008D2AF0">
                <w:pPr>
                  <w:widowControl w:val="0"/>
                  <w:autoSpaceDE w:val="0"/>
                  <w:autoSpaceDN w:val="0"/>
                  <w:adjustRightInd w:val="0"/>
                  <w:rPr>
                    <w:color w:val="7F7F7F" w:themeColor="text1" w:themeTint="80"/>
                  </w:rPr>
                </w:pPr>
                <w:r w:rsidRPr="00EC2C3B">
                  <w:rPr>
                    <w:color w:val="7F7F7F" w:themeColor="text1" w:themeTint="80"/>
                  </w:rPr>
                  <w:t>4. Describe measures taken by the borrower to address safeguard policy issues. Provide an assessment of borrower capacity to plan and implement the measures described.</w:t>
                </w:r>
              </w:p>
            </w:tc>
          </w:tr>
          <w:tr w:rsidR="00A669C3" w14:paraId="252FD2D9" w14:textId="77777777" w:rsidTr="001B0034">
            <w:trPr>
              <w:trHeight w:val="288"/>
            </w:trPr>
            <w:tc>
              <w:tcPr>
                <w:tcW w:w="10800" w:type="dxa"/>
                <w:shd w:val="clear" w:color="auto" w:fill="F7F7F7"/>
              </w:tcPr>
              <w:p w14:paraId="252FD2D8"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DB" w14:textId="77777777" w:rsidTr="00CC0A9A">
            <w:tc>
              <w:tcPr>
                <w:tcW w:w="10800" w:type="dxa"/>
                <w:shd w:val="clear" w:color="auto" w:fill="F7F7F7"/>
              </w:tcPr>
              <w:p w14:paraId="252FD2DA" w14:textId="77777777" w:rsidR="008D2AF0" w:rsidRPr="00EC2C3B" w:rsidRDefault="008D2AF0" w:rsidP="001B0034">
                <w:pPr>
                  <w:widowControl w:val="0"/>
                  <w:autoSpaceDE w:val="0"/>
                  <w:autoSpaceDN w:val="0"/>
                  <w:adjustRightInd w:val="0"/>
                  <w:rPr>
                    <w:rFonts w:eastAsia="Times New Roman" w:cs="Arial"/>
                    <w:color w:val="767171"/>
                  </w:rPr>
                </w:pPr>
              </w:p>
            </w:tc>
          </w:tr>
          <w:tr w:rsidR="00A669C3" w14:paraId="252FD2DD" w14:textId="77777777" w:rsidTr="00CC0A9A">
            <w:tc>
              <w:tcPr>
                <w:tcW w:w="10800" w:type="dxa"/>
                <w:shd w:val="clear" w:color="auto" w:fill="F7F7F7"/>
              </w:tcPr>
              <w:p w14:paraId="252FD2DC" w14:textId="77777777" w:rsidR="008D2AF0" w:rsidRPr="00EC2C3B" w:rsidRDefault="00864019" w:rsidP="008D2AF0">
                <w:pPr>
                  <w:widowControl w:val="0"/>
                  <w:autoSpaceDE w:val="0"/>
                  <w:autoSpaceDN w:val="0"/>
                  <w:adjustRightInd w:val="0"/>
                  <w:rPr>
                    <w:color w:val="7F7F7F" w:themeColor="text1" w:themeTint="80"/>
                  </w:rPr>
                </w:pPr>
                <w:r w:rsidRPr="00EC2C3B">
                  <w:rPr>
                    <w:color w:val="7F7F7F" w:themeColor="text1" w:themeTint="80"/>
                  </w:rPr>
                  <w:t>5. Identify the key stakeholders and describe the mechanisms for consultation and disclosure on safeguard policies, with an emphasis on potentially affected people.</w:t>
                </w:r>
              </w:p>
            </w:tc>
          </w:tr>
          <w:tr w:rsidR="00A669C3" w14:paraId="252FD2DF" w14:textId="77777777" w:rsidTr="00CC0A9A">
            <w:tc>
              <w:tcPr>
                <w:tcW w:w="10800" w:type="dxa"/>
                <w:shd w:val="clear" w:color="auto" w:fill="F7F7F7"/>
              </w:tcPr>
              <w:p w14:paraId="252FD2DE" w14:textId="77777777" w:rsidR="008D2AF0" w:rsidRPr="00EC2C3B" w:rsidRDefault="008D2AF0" w:rsidP="008D2AF0">
                <w:pPr>
                  <w:widowControl w:val="0"/>
                  <w:autoSpaceDE w:val="0"/>
                  <w:autoSpaceDN w:val="0"/>
                  <w:adjustRightInd w:val="0"/>
                  <w:rPr>
                    <w:rFonts w:eastAsia="Times New Roman" w:cs="Arial"/>
                    <w:color w:val="000000"/>
                  </w:rPr>
                </w:pPr>
              </w:p>
            </w:tc>
          </w:tr>
          <w:tr w:rsidR="00A669C3" w14:paraId="252FD2E1" w14:textId="77777777" w:rsidTr="00CC0A9A">
            <w:tc>
              <w:tcPr>
                <w:tcW w:w="10800" w:type="dxa"/>
                <w:shd w:val="clear" w:color="auto" w:fill="F7F7F7"/>
              </w:tcPr>
              <w:p w14:paraId="252FD2E0" w14:textId="77777777" w:rsidR="00032995" w:rsidRPr="00EC2C3B" w:rsidRDefault="00032995" w:rsidP="008D2AF0">
                <w:pPr>
                  <w:widowControl w:val="0"/>
                  <w:autoSpaceDE w:val="0"/>
                  <w:autoSpaceDN w:val="0"/>
                  <w:adjustRightInd w:val="0"/>
                  <w:rPr>
                    <w:rFonts w:eastAsia="Times New Roman" w:cs="Arial"/>
                    <w:color w:val="000000"/>
                  </w:rPr>
                </w:pPr>
              </w:p>
            </w:tc>
          </w:tr>
          <w:tr w:rsidR="00A669C3" w14:paraId="252FD2E3" w14:textId="77777777" w:rsidTr="00CC0A9A">
            <w:tc>
              <w:tcPr>
                <w:tcW w:w="10800" w:type="dxa"/>
                <w:shd w:val="clear" w:color="auto" w:fill="F7F7F7"/>
              </w:tcPr>
              <w:p w14:paraId="252FD2E2" w14:textId="77777777" w:rsidR="000A6D7F" w:rsidRPr="00EC2C3B" w:rsidRDefault="000A6D7F" w:rsidP="008D2AF0">
                <w:pPr>
                  <w:widowControl w:val="0"/>
                  <w:autoSpaceDE w:val="0"/>
                  <w:autoSpaceDN w:val="0"/>
                  <w:adjustRightInd w:val="0"/>
                  <w:rPr>
                    <w:rFonts w:eastAsia="Times New Roman" w:cs="Arial"/>
                    <w:color w:val="000000"/>
                  </w:rPr>
                </w:pPr>
              </w:p>
            </w:tc>
          </w:tr>
        </w:tbl>
        <w:p w14:paraId="252FD2E4" w14:textId="77777777" w:rsidR="00425CDB" w:rsidRPr="0041750E" w:rsidRDefault="00425CDB" w:rsidP="00032995">
          <w:pPr>
            <w:shd w:val="clear" w:color="auto" w:fill="F7F7F7"/>
            <w:spacing w:after="0" w:line="14" w:lineRule="exact"/>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A669C3" w14:paraId="252FD2E6" w14:textId="77777777" w:rsidTr="00B30D13">
            <w:trPr>
              <w:trHeight w:val="80"/>
            </w:trPr>
            <w:tc>
              <w:tcPr>
                <w:tcW w:w="10800" w:type="dxa"/>
                <w:shd w:val="clear" w:color="auto" w:fill="F7F7F7"/>
              </w:tcPr>
              <w:p w14:paraId="252FD2E5" w14:textId="77777777" w:rsidR="00A330A6" w:rsidRPr="00BA7073" w:rsidRDefault="00864019" w:rsidP="00BA7073">
                <w:pPr>
                  <w:keepNext/>
                  <w:widowControl w:val="0"/>
                  <w:autoSpaceDE w:val="0"/>
                  <w:autoSpaceDN w:val="0"/>
                  <w:adjustRightInd w:val="0"/>
                  <w:spacing w:line="14" w:lineRule="exact"/>
                  <w:ind w:left="14"/>
                  <w:rPr>
                    <w:b/>
                    <w:color w:val="F7F7F7"/>
                  </w:rPr>
                </w:pPr>
                <w:r w:rsidRPr="00BA7073">
                  <w:rPr>
                    <w:b/>
                    <w:color w:val="F7F7F7"/>
                  </w:rPr>
                  <w:t>OPS_SAFEGUARD_DISCLOSURE_TBL</w:t>
                </w:r>
              </w:p>
            </w:tc>
          </w:tr>
          <w:tr w:rsidR="00A669C3" w14:paraId="252FD2E8" w14:textId="77777777" w:rsidTr="00CC0A9A">
            <w:trPr>
              <w:trHeight w:val="288"/>
            </w:trPr>
            <w:tc>
              <w:tcPr>
                <w:tcW w:w="10800" w:type="dxa"/>
                <w:shd w:val="clear" w:color="auto" w:fill="F7F7F7"/>
              </w:tcPr>
              <w:p w14:paraId="252FD2E7" w14:textId="77777777" w:rsidR="0041750E" w:rsidRPr="00EC2C3B" w:rsidRDefault="00864019" w:rsidP="00425CDB">
                <w:pPr>
                  <w:keepNext/>
                  <w:widowControl w:val="0"/>
                  <w:autoSpaceDE w:val="0"/>
                  <w:autoSpaceDN w:val="0"/>
                  <w:adjustRightInd w:val="0"/>
                  <w:ind w:left="18"/>
                  <w:rPr>
                    <w:b/>
                    <w:color w:val="172D5F"/>
                  </w:rPr>
                </w:pPr>
                <w:r w:rsidRPr="00EC2C3B">
                  <w:rPr>
                    <w:b/>
                    <w:color w:val="172D5F"/>
                  </w:rPr>
                  <w:t>B. Disclosure Requirements (N.B. The sections below appear only if corresponding safeguard policy is triggered)</w:t>
                </w:r>
              </w:p>
            </w:tc>
          </w:tr>
        </w:tbl>
        <w:p w14:paraId="252FD2E9" w14:textId="77777777" w:rsidR="008D2AF0" w:rsidRPr="00425CDB" w:rsidRDefault="008D2AF0" w:rsidP="00CC0A9A">
          <w:pPr>
            <w:keepNext/>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55"/>
            <w:gridCol w:w="3599"/>
            <w:gridCol w:w="3746"/>
          </w:tblGrid>
          <w:tr w:rsidR="00A669C3" w14:paraId="252FD2EB" w14:textId="77777777" w:rsidTr="001B0034">
            <w:trPr>
              <w:trHeight w:hRule="exact" w:val="20"/>
            </w:trPr>
            <w:tc>
              <w:tcPr>
                <w:tcW w:w="10800" w:type="dxa"/>
                <w:gridSpan w:val="3"/>
                <w:shd w:val="clear" w:color="auto" w:fill="F7F7F7"/>
              </w:tcPr>
              <w:p w14:paraId="252FD2EA" w14:textId="77777777" w:rsidR="00642AC6" w:rsidRPr="00642AC6" w:rsidRDefault="00864019" w:rsidP="008D2AF0">
                <w:pPr>
                  <w:keepNext/>
                  <w:widowControl w:val="0"/>
                  <w:autoSpaceDE w:val="0"/>
                  <w:autoSpaceDN w:val="0"/>
                  <w:adjustRightInd w:val="0"/>
                  <w:rPr>
                    <w:b/>
                    <w:bCs/>
                    <w:color w:val="F7F7F7"/>
                  </w:rPr>
                </w:pPr>
                <w:r w:rsidRPr="00642AC6">
                  <w:rPr>
                    <w:b/>
                    <w:bCs/>
                    <w:color w:val="F7F7F7"/>
                  </w:rPr>
                  <w:t>OPS_EA_DISCLOSURE_TABLE</w:t>
                </w:r>
              </w:p>
            </w:tc>
          </w:tr>
          <w:tr w:rsidR="00A669C3" w14:paraId="252FD2ED" w14:textId="77777777" w:rsidTr="00CC0A9A">
            <w:tc>
              <w:tcPr>
                <w:tcW w:w="10800" w:type="dxa"/>
                <w:gridSpan w:val="3"/>
                <w:shd w:val="clear" w:color="auto" w:fill="F7F7F7"/>
              </w:tcPr>
              <w:p w14:paraId="252FD2EC" w14:textId="77777777" w:rsidR="008D2AF0" w:rsidRPr="00EC2C3B" w:rsidRDefault="00864019" w:rsidP="008D2AF0">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Environmental Assessment/Audit/Management Plan/Other</w:t>
                </w:r>
              </w:p>
            </w:tc>
          </w:tr>
          <w:tr w:rsidR="00A669C3" w14:paraId="252FD2F1"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20"/>
            </w:trPr>
            <w:tc>
              <w:tcPr>
                <w:tcW w:w="3455" w:type="dxa"/>
                <w:tcBorders>
                  <w:top w:val="nil"/>
                  <w:left w:val="nil"/>
                  <w:bottom w:val="nil"/>
                  <w:right w:val="single" w:sz="4" w:space="0" w:color="D9D9D9" w:themeColor="background1" w:themeShade="D9"/>
                </w:tcBorders>
                <w:shd w:val="clear" w:color="auto" w:fill="F7F7F7"/>
                <w:vAlign w:val="center"/>
                <w:hideMark/>
              </w:tcPr>
              <w:p w14:paraId="252FD2EE" w14:textId="77777777" w:rsidR="008D2AF0" w:rsidRPr="00EC2C3B" w:rsidRDefault="00864019"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Date of receipt by the Bank</w:t>
                </w:r>
              </w:p>
            </w:tc>
            <w:tc>
              <w:tcPr>
                <w:tcW w:w="3599" w:type="dxa"/>
                <w:tcBorders>
                  <w:top w:val="nil"/>
                  <w:left w:val="single" w:sz="4" w:space="0" w:color="D9D9D9" w:themeColor="background1" w:themeShade="D9"/>
                  <w:bottom w:val="nil"/>
                  <w:right w:val="single" w:sz="4" w:space="0" w:color="D9D9D9" w:themeColor="background1" w:themeShade="D9"/>
                </w:tcBorders>
                <w:shd w:val="clear" w:color="auto" w:fill="F7F7F7"/>
                <w:vAlign w:val="center"/>
                <w:hideMark/>
              </w:tcPr>
              <w:p w14:paraId="252FD2EF" w14:textId="77777777" w:rsidR="008D2AF0" w:rsidRPr="00EC2C3B" w:rsidRDefault="00864019" w:rsidP="008D2AF0">
                <w:pPr>
                  <w:widowControl w:val="0"/>
                  <w:autoSpaceDE w:val="0"/>
                  <w:autoSpaceDN w:val="0"/>
                  <w:adjustRightInd w:val="0"/>
                  <w:rPr>
                    <w:rFonts w:eastAsiaTheme="minorEastAsia" w:cs="Arial"/>
                    <w:b/>
                    <w:color w:val="172D5F"/>
                    <w:szCs w:val="21"/>
                  </w:rPr>
                </w:pPr>
                <w:r w:rsidRPr="00EC7C72">
                  <w:rPr>
                    <w:color w:val="7F7F7F" w:themeColor="text1" w:themeTint="80"/>
                    <w:szCs w:val="20"/>
                  </w:rPr>
                  <w:t>Date of submission for disclosure</w:t>
                </w:r>
              </w:p>
            </w:tc>
            <w:tc>
              <w:tcPr>
                <w:tcW w:w="3746" w:type="dxa"/>
                <w:tcBorders>
                  <w:top w:val="nil"/>
                  <w:left w:val="single" w:sz="4" w:space="0" w:color="D9D9D9" w:themeColor="background1" w:themeShade="D9"/>
                  <w:bottom w:val="nil"/>
                  <w:right w:val="nil"/>
                </w:tcBorders>
                <w:shd w:val="clear" w:color="auto" w:fill="F7F7F7"/>
                <w:vAlign w:val="center"/>
                <w:hideMark/>
              </w:tcPr>
              <w:p w14:paraId="252FD2F0" w14:textId="77777777" w:rsidR="008D2AF0" w:rsidRPr="00EC2C3B" w:rsidRDefault="00864019" w:rsidP="008D2AF0">
                <w:pPr>
                  <w:widowControl w:val="0"/>
                  <w:autoSpaceDE w:val="0"/>
                  <w:autoSpaceDN w:val="0"/>
                  <w:adjustRightInd w:val="0"/>
                  <w:rPr>
                    <w:rFonts w:eastAsiaTheme="minorEastAsia" w:cs="Arial"/>
                    <w:b/>
                    <w:color w:val="172D5F"/>
                    <w:szCs w:val="21"/>
                  </w:rPr>
                </w:pPr>
                <w:r w:rsidRPr="00EC2C3B">
                  <w:rPr>
                    <w:color w:val="7F7F7F" w:themeColor="text1" w:themeTint="80"/>
                    <w:szCs w:val="20"/>
                  </w:rPr>
                  <w:t>For category A projects, date of distributing the Executive Summary of the EA to the Executive Directors</w:t>
                </w:r>
              </w:p>
            </w:tc>
          </w:tr>
          <w:tr w:rsidR="00A669C3" w14:paraId="252FD2F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78"/>
            </w:trPr>
            <w:tc>
              <w:tcPr>
                <w:tcW w:w="3455" w:type="dxa"/>
                <w:tcBorders>
                  <w:top w:val="nil"/>
                  <w:left w:val="nil"/>
                  <w:bottom w:val="single" w:sz="4" w:space="0" w:color="D9D9D9" w:themeColor="background1" w:themeShade="D9"/>
                  <w:right w:val="single" w:sz="4" w:space="0" w:color="D9D9D9" w:themeColor="background1" w:themeShade="D9"/>
                </w:tcBorders>
                <w:shd w:val="clear" w:color="auto" w:fill="F7F7F7"/>
                <w:vAlign w:val="center"/>
                <w:hideMark/>
              </w:tcPr>
              <w:p w14:paraId="252FD2F2" w14:textId="77777777" w:rsidR="008D2AF0" w:rsidRPr="00EC2C3B" w:rsidRDefault="008D2AF0">
                <w:pPr>
                  <w:widowControl w:val="0"/>
                  <w:autoSpaceDE w:val="0"/>
                  <w:autoSpaceDN w:val="0"/>
                  <w:adjustRightInd w:val="0"/>
                  <w:rPr>
                    <w:rFonts w:eastAsiaTheme="minorEastAsia" w:cs="Arial"/>
                    <w:b/>
                    <w:color w:val="172D5F"/>
                    <w:szCs w:val="21"/>
                  </w:rPr>
                </w:pPr>
              </w:p>
            </w:tc>
            <w:tc>
              <w:tcPr>
                <w:tcW w:w="3599" w:type="dxa"/>
                <w:tcBorders>
                  <w:top w:val="nil"/>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7F7F7"/>
                <w:vAlign w:val="center"/>
                <w:hideMark/>
              </w:tcPr>
              <w:p w14:paraId="252FD2F3" w14:textId="77777777" w:rsidR="008D2AF0" w:rsidRPr="00EC2C3B" w:rsidRDefault="008D2AF0">
                <w:pPr>
                  <w:widowControl w:val="0"/>
                  <w:autoSpaceDE w:val="0"/>
                  <w:autoSpaceDN w:val="0"/>
                  <w:adjustRightInd w:val="0"/>
                  <w:rPr>
                    <w:rFonts w:eastAsiaTheme="minorEastAsia" w:cs="Arial"/>
                    <w:b/>
                    <w:color w:val="172D5F"/>
                    <w:szCs w:val="21"/>
                  </w:rPr>
                </w:pPr>
              </w:p>
            </w:tc>
            <w:tc>
              <w:tcPr>
                <w:tcW w:w="3746" w:type="dxa"/>
                <w:tcBorders>
                  <w:top w:val="nil"/>
                  <w:left w:val="single" w:sz="4" w:space="0" w:color="D9D9D9" w:themeColor="background1" w:themeShade="D9"/>
                  <w:bottom w:val="single" w:sz="4" w:space="0" w:color="D9D9D9" w:themeColor="background1" w:themeShade="D9"/>
                  <w:right w:val="nil"/>
                </w:tcBorders>
                <w:shd w:val="clear" w:color="auto" w:fill="F7F7F7"/>
                <w:vAlign w:val="center"/>
                <w:hideMark/>
              </w:tcPr>
              <w:p w14:paraId="252FD2F4" w14:textId="77777777" w:rsidR="008D2AF0" w:rsidRPr="00EC2C3B" w:rsidRDefault="008D2AF0">
                <w:pPr>
                  <w:widowControl w:val="0"/>
                  <w:autoSpaceDE w:val="0"/>
                  <w:autoSpaceDN w:val="0"/>
                  <w:adjustRightInd w:val="0"/>
                  <w:rPr>
                    <w:rFonts w:eastAsiaTheme="minorEastAsia" w:cs="Arial"/>
                    <w:b/>
                    <w:color w:val="172D5F"/>
                    <w:szCs w:val="21"/>
                  </w:rPr>
                </w:pPr>
              </w:p>
            </w:tc>
          </w:tr>
          <w:tr w:rsidR="00A669C3" w14:paraId="252FD2F9"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55" w:type="dxa"/>
                <w:tcBorders>
                  <w:top w:val="single" w:sz="4" w:space="0" w:color="D9D9D9" w:themeColor="background1" w:themeShade="D9"/>
                  <w:left w:val="nil"/>
                  <w:bottom w:val="nil"/>
                  <w:right w:val="nil"/>
                </w:tcBorders>
                <w:shd w:val="clear" w:color="auto" w:fill="F7F7F7"/>
              </w:tcPr>
              <w:p w14:paraId="252FD2F6" w14:textId="77777777" w:rsidR="008D2AF0" w:rsidRDefault="008D2AF0">
                <w:pPr>
                  <w:widowControl w:val="0"/>
                  <w:autoSpaceDE w:val="0"/>
                  <w:autoSpaceDN w:val="0"/>
                  <w:adjustRightInd w:val="0"/>
                  <w:rPr>
                    <w:rFonts w:eastAsiaTheme="minorEastAsia" w:cs="Arial"/>
                    <w:color w:val="000000"/>
                    <w:sz w:val="18"/>
                  </w:rPr>
                </w:pPr>
              </w:p>
            </w:tc>
            <w:tc>
              <w:tcPr>
                <w:tcW w:w="3599" w:type="dxa"/>
                <w:tcBorders>
                  <w:top w:val="single" w:sz="4" w:space="0" w:color="D9D9D9" w:themeColor="background1" w:themeShade="D9"/>
                  <w:left w:val="nil"/>
                  <w:bottom w:val="nil"/>
                  <w:right w:val="nil"/>
                </w:tcBorders>
                <w:shd w:val="clear" w:color="auto" w:fill="F7F7F7"/>
              </w:tcPr>
              <w:p w14:paraId="252FD2F7" w14:textId="77777777" w:rsidR="008D2AF0" w:rsidRDefault="008D2AF0">
                <w:pPr>
                  <w:widowControl w:val="0"/>
                  <w:autoSpaceDE w:val="0"/>
                  <w:autoSpaceDN w:val="0"/>
                  <w:adjustRightInd w:val="0"/>
                  <w:rPr>
                    <w:rFonts w:eastAsiaTheme="minorEastAsia" w:cs="Arial"/>
                    <w:color w:val="000000"/>
                    <w:sz w:val="18"/>
                  </w:rPr>
                </w:pPr>
              </w:p>
            </w:tc>
            <w:tc>
              <w:tcPr>
                <w:tcW w:w="3746" w:type="dxa"/>
                <w:tcBorders>
                  <w:top w:val="single" w:sz="4" w:space="0" w:color="D9D9D9" w:themeColor="background1" w:themeShade="D9"/>
                  <w:left w:val="nil"/>
                  <w:bottom w:val="nil"/>
                  <w:right w:val="nil"/>
                </w:tcBorders>
                <w:shd w:val="clear" w:color="auto" w:fill="F7F7F7"/>
              </w:tcPr>
              <w:p w14:paraId="252FD2F8" w14:textId="77777777" w:rsidR="008D2AF0" w:rsidRDefault="008D2AF0">
                <w:pPr>
                  <w:widowControl w:val="0"/>
                  <w:autoSpaceDE w:val="0"/>
                  <w:autoSpaceDN w:val="0"/>
                  <w:adjustRightInd w:val="0"/>
                  <w:rPr>
                    <w:rFonts w:eastAsiaTheme="minorEastAsia" w:cs="Arial"/>
                    <w:color w:val="000000"/>
                    <w:sz w:val="18"/>
                  </w:rPr>
                </w:pPr>
              </w:p>
            </w:tc>
          </w:tr>
          <w:tr w:rsidR="00A669C3" w14:paraId="252FD2FD"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15"/>
            </w:trPr>
            <w:tc>
              <w:tcPr>
                <w:tcW w:w="3455" w:type="dxa"/>
                <w:tcBorders>
                  <w:top w:val="nil"/>
                  <w:left w:val="nil"/>
                  <w:bottom w:val="nil"/>
                  <w:right w:val="nil"/>
                </w:tcBorders>
                <w:shd w:val="clear" w:color="auto" w:fill="F7F7F7"/>
                <w:hideMark/>
              </w:tcPr>
              <w:p w14:paraId="252FD2FA" w14:textId="77777777" w:rsidR="008D2AF0" w:rsidRPr="00EC2C3B" w:rsidRDefault="00864019" w:rsidP="008D2AF0">
                <w:pPr>
                  <w:widowControl w:val="0"/>
                  <w:autoSpaceDE w:val="0"/>
                  <w:autoSpaceDN w:val="0"/>
                  <w:adjustRightInd w:val="0"/>
                  <w:rPr>
                    <w:rFonts w:eastAsiaTheme="minorEastAsia" w:cs="Arial"/>
                    <w:color w:val="000000"/>
                  </w:rPr>
                </w:pPr>
                <w:r w:rsidRPr="00EC2C3B">
                  <w:rPr>
                    <w:b/>
                    <w:bCs/>
                    <w:color w:val="767171" w:themeColor="background2" w:themeShade="80"/>
                    <w:szCs w:val="20"/>
                  </w:rPr>
                  <w:t>"In country" Disclosure</w:t>
                </w:r>
              </w:p>
            </w:tc>
            <w:tc>
              <w:tcPr>
                <w:tcW w:w="3599" w:type="dxa"/>
                <w:tcBorders>
                  <w:top w:val="nil"/>
                  <w:left w:val="nil"/>
                  <w:bottom w:val="nil"/>
                  <w:right w:val="nil"/>
                </w:tcBorders>
                <w:shd w:val="clear" w:color="auto" w:fill="F7F7F7"/>
              </w:tcPr>
              <w:p w14:paraId="252FD2FB" w14:textId="77777777" w:rsidR="008D2AF0" w:rsidRPr="00EC2C3B" w:rsidRDefault="008D2AF0" w:rsidP="008D2AF0">
                <w:pPr>
                  <w:widowControl w:val="0"/>
                  <w:autoSpaceDE w:val="0"/>
                  <w:autoSpaceDN w:val="0"/>
                  <w:adjustRightInd w:val="0"/>
                  <w:rPr>
                    <w:rFonts w:eastAsiaTheme="minorEastAsia" w:cs="Arial"/>
                    <w:color w:val="000000"/>
                  </w:rPr>
                </w:pPr>
              </w:p>
            </w:tc>
            <w:tc>
              <w:tcPr>
                <w:tcW w:w="3746" w:type="dxa"/>
                <w:tcBorders>
                  <w:top w:val="nil"/>
                  <w:left w:val="nil"/>
                  <w:bottom w:val="nil"/>
                  <w:right w:val="nil"/>
                </w:tcBorders>
                <w:shd w:val="clear" w:color="auto" w:fill="F7F7F7"/>
              </w:tcPr>
              <w:p w14:paraId="252FD2FC" w14:textId="77777777" w:rsidR="008D2AF0" w:rsidRPr="00EC2C3B" w:rsidRDefault="008D2AF0" w:rsidP="008D2AF0">
                <w:pPr>
                  <w:widowControl w:val="0"/>
                  <w:autoSpaceDE w:val="0"/>
                  <w:autoSpaceDN w:val="0"/>
                  <w:adjustRightInd w:val="0"/>
                  <w:rPr>
                    <w:rFonts w:eastAsiaTheme="minorEastAsia" w:cs="Arial"/>
                    <w:color w:val="000000"/>
                  </w:rPr>
                </w:pPr>
              </w:p>
            </w:tc>
          </w:tr>
          <w:tr w:rsidR="00A669C3" w14:paraId="252FD2F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252FD2FE" w14:textId="77777777" w:rsidR="008D2AF0" w:rsidRDefault="008D2AF0" w:rsidP="008D2AF0">
                <w:pPr>
                  <w:widowControl w:val="0"/>
                  <w:autoSpaceDE w:val="0"/>
                  <w:autoSpaceDN w:val="0"/>
                  <w:adjustRightInd w:val="0"/>
                  <w:rPr>
                    <w:rFonts w:eastAsiaTheme="minorEastAsia" w:cs="Arial"/>
                    <w:color w:val="000000"/>
                    <w:sz w:val="18"/>
                  </w:rPr>
                </w:pPr>
              </w:p>
            </w:tc>
          </w:tr>
        </w:tbl>
        <w:p w14:paraId="252FD300" w14:textId="77777777" w:rsidR="00AA29BC" w:rsidRPr="00AA29BC" w:rsidRDefault="00AA29BC" w:rsidP="001B0034">
          <w:pPr>
            <w:shd w:val="clear" w:color="auto" w:fill="F7F7F7"/>
            <w:spacing w:after="0" w:line="14" w:lineRule="exact"/>
            <w:ind w:left="-691" w:right="-691"/>
          </w:pPr>
        </w:p>
        <w:p w14:paraId="252FD301" w14:textId="77777777" w:rsidR="008D2AF0" w:rsidRPr="00425CDB" w:rsidRDefault="008D2AF0" w:rsidP="001B0034">
          <w:pPr>
            <w:shd w:val="clear" w:color="auto" w:fill="F7F7F7"/>
            <w:spacing w:after="0" w:line="14" w:lineRule="exact"/>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81"/>
            <w:gridCol w:w="3599"/>
            <w:gridCol w:w="3720"/>
          </w:tblGrid>
          <w:tr w:rsidR="00A669C3" w14:paraId="252FD303" w14:textId="77777777" w:rsidTr="00BC2C61">
            <w:trPr>
              <w:trHeight w:val="20"/>
            </w:trPr>
            <w:tc>
              <w:tcPr>
                <w:tcW w:w="10800" w:type="dxa"/>
                <w:gridSpan w:val="3"/>
                <w:shd w:val="clear" w:color="auto" w:fill="F7F7F7"/>
              </w:tcPr>
              <w:p w14:paraId="252FD302" w14:textId="77777777" w:rsidR="00642AC6" w:rsidRPr="00BC2C61" w:rsidRDefault="00864019" w:rsidP="00425CDB">
                <w:pPr>
                  <w:keepNext/>
                  <w:widowControl w:val="0"/>
                  <w:autoSpaceDE w:val="0"/>
                  <w:autoSpaceDN w:val="0"/>
                  <w:adjustRightInd w:val="0"/>
                  <w:rPr>
                    <w:b/>
                    <w:bCs/>
                    <w:color w:val="7F7F7F" w:themeColor="text1" w:themeTint="80"/>
                    <w:sz w:val="2"/>
                    <w:szCs w:val="2"/>
                  </w:rPr>
                </w:pPr>
                <w:r w:rsidRPr="00BC2C61">
                  <w:rPr>
                    <w:b/>
                    <w:bCs/>
                    <w:color w:val="F7F7F7"/>
                    <w:sz w:val="2"/>
                    <w:szCs w:val="2"/>
                  </w:rPr>
                  <w:t>OPS_RA_DISCLOSURE_TABLE</w:t>
                </w:r>
              </w:p>
            </w:tc>
          </w:tr>
          <w:tr w:rsidR="00A669C3" w14:paraId="252FD305" w14:textId="77777777" w:rsidTr="00BC2C61">
            <w:trPr>
              <w:trHeight w:val="360"/>
            </w:trPr>
            <w:tc>
              <w:tcPr>
                <w:tcW w:w="10800" w:type="dxa"/>
                <w:gridSpan w:val="3"/>
                <w:shd w:val="clear" w:color="auto" w:fill="F7F7F7"/>
              </w:tcPr>
              <w:p w14:paraId="252FD304" w14:textId="77777777" w:rsidR="00BC2C61" w:rsidRPr="00EC2C3B" w:rsidRDefault="00BC2C61" w:rsidP="00425CDB">
                <w:pPr>
                  <w:keepNext/>
                  <w:widowControl w:val="0"/>
                  <w:autoSpaceDE w:val="0"/>
                  <w:autoSpaceDN w:val="0"/>
                  <w:adjustRightInd w:val="0"/>
                  <w:rPr>
                    <w:b/>
                    <w:bCs/>
                    <w:color w:val="7F7F7F" w:themeColor="text1" w:themeTint="80"/>
                  </w:rPr>
                </w:pPr>
              </w:p>
            </w:tc>
          </w:tr>
          <w:tr w:rsidR="00A669C3" w14:paraId="252FD307" w14:textId="77777777" w:rsidTr="00CC0A9A">
            <w:tc>
              <w:tcPr>
                <w:tcW w:w="10800" w:type="dxa"/>
                <w:gridSpan w:val="3"/>
                <w:shd w:val="clear" w:color="auto" w:fill="F7F7F7"/>
              </w:tcPr>
              <w:p w14:paraId="252FD306" w14:textId="77777777" w:rsidR="008D2AF0" w:rsidRPr="00EC2C3B" w:rsidRDefault="00864019" w:rsidP="00425CDB">
                <w:pPr>
                  <w:keepNext/>
                  <w:widowControl w:val="0"/>
                  <w:autoSpaceDE w:val="0"/>
                  <w:autoSpaceDN w:val="0"/>
                  <w:adjustRightInd w:val="0"/>
                  <w:rPr>
                    <w:rFonts w:ascii="Calibri" w:eastAsia="Times New Roman" w:hAnsi="Calibri" w:cs="Arial"/>
                    <w:color w:val="767171"/>
                  </w:rPr>
                </w:pPr>
                <w:r w:rsidRPr="00EC2C3B">
                  <w:rPr>
                    <w:b/>
                    <w:bCs/>
                    <w:color w:val="7F7F7F" w:themeColor="text1" w:themeTint="80"/>
                  </w:rPr>
                  <w:t>Resettlement Action Plan/Framework/Policy Process</w:t>
                </w:r>
              </w:p>
            </w:tc>
          </w:tr>
          <w:tr w:rsidR="00A669C3" w14:paraId="252FD30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hemeColor="background1" w:themeShade="D9"/>
                </w:tcBorders>
                <w:shd w:val="clear" w:color="auto" w:fill="F7F7F7"/>
                <w:vAlign w:val="bottom"/>
              </w:tcPr>
              <w:p w14:paraId="252FD308" w14:textId="77777777" w:rsidR="00425CDB" w:rsidRPr="00EC2C3B" w:rsidRDefault="00425CDB">
                <w:pPr>
                  <w:widowControl w:val="0"/>
                  <w:autoSpaceDE w:val="0"/>
                  <w:autoSpaceDN w:val="0"/>
                  <w:adjustRightInd w:val="0"/>
                  <w:rPr>
                    <w:color w:val="7F7F7F" w:themeColor="text1" w:themeTint="80"/>
                    <w:szCs w:val="20"/>
                  </w:rPr>
                </w:pPr>
              </w:p>
            </w:tc>
            <w:tc>
              <w:tcPr>
                <w:tcW w:w="3599" w:type="dxa"/>
                <w:tcBorders>
                  <w:top w:val="nil"/>
                  <w:left w:val="single" w:sz="4" w:space="0" w:color="D9D9D9" w:themeColor="background1" w:themeShade="D9"/>
                  <w:bottom w:val="nil"/>
                  <w:right w:val="nil"/>
                </w:tcBorders>
                <w:shd w:val="clear" w:color="auto" w:fill="F7F7F7"/>
                <w:vAlign w:val="bottom"/>
              </w:tcPr>
              <w:p w14:paraId="252FD309" w14:textId="77777777" w:rsidR="00425CDB" w:rsidRPr="00EC2C3B" w:rsidRDefault="00425CDB">
                <w:pPr>
                  <w:widowControl w:val="0"/>
                  <w:autoSpaceDE w:val="0"/>
                  <w:autoSpaceDN w:val="0"/>
                  <w:adjustRightInd w:val="0"/>
                  <w:rPr>
                    <w:color w:val="7F7F7F" w:themeColor="text1" w:themeTint="80"/>
                    <w:szCs w:val="20"/>
                  </w:rPr>
                </w:pPr>
              </w:p>
            </w:tc>
            <w:tc>
              <w:tcPr>
                <w:tcW w:w="3720" w:type="dxa"/>
                <w:tcBorders>
                  <w:top w:val="nil"/>
                  <w:left w:val="nil"/>
                  <w:bottom w:val="nil"/>
                  <w:right w:val="nil"/>
                </w:tcBorders>
                <w:shd w:val="clear" w:color="auto" w:fill="F7F7F7"/>
                <w:vAlign w:val="bottom"/>
              </w:tcPr>
              <w:p w14:paraId="252FD30A" w14:textId="77777777" w:rsidR="00425CDB" w:rsidRPr="00EC2C3B" w:rsidRDefault="00425CDB">
                <w:pPr>
                  <w:widowControl w:val="0"/>
                  <w:autoSpaceDE w:val="0"/>
                  <w:autoSpaceDN w:val="0"/>
                  <w:adjustRightInd w:val="0"/>
                  <w:rPr>
                    <w:rFonts w:eastAsiaTheme="minorEastAsia" w:cs="Arial"/>
                    <w:b/>
                    <w:color w:val="172D5F"/>
                    <w:szCs w:val="21"/>
                  </w:rPr>
                </w:pPr>
              </w:p>
            </w:tc>
          </w:tr>
          <w:tr w:rsidR="00A669C3" w14:paraId="252FD30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hemeColor="background1" w:themeShade="D9"/>
                </w:tcBorders>
                <w:shd w:val="clear" w:color="auto" w:fill="F7F7F7"/>
                <w:vAlign w:val="bottom"/>
                <w:hideMark/>
              </w:tcPr>
              <w:p w14:paraId="252FD30C" w14:textId="77777777" w:rsidR="008D2AF0" w:rsidRPr="00EC2C3B" w:rsidRDefault="00864019">
                <w:pPr>
                  <w:widowControl w:val="0"/>
                  <w:autoSpaceDE w:val="0"/>
                  <w:autoSpaceDN w:val="0"/>
                  <w:adjustRightInd w:val="0"/>
                  <w:rPr>
                    <w:rFonts w:eastAsiaTheme="minorEastAsia" w:cs="Arial"/>
                    <w:b/>
                    <w:color w:val="172D5F"/>
                    <w:szCs w:val="21"/>
                  </w:rPr>
                </w:pPr>
                <w:r w:rsidRPr="00EC2C3B">
                  <w:rPr>
                    <w:color w:val="7F7F7F" w:themeColor="text1" w:themeTint="80"/>
                    <w:szCs w:val="20"/>
                  </w:rPr>
                  <w:t>Date of receipt by the Bank</w:t>
                </w:r>
              </w:p>
            </w:tc>
            <w:tc>
              <w:tcPr>
                <w:tcW w:w="3599" w:type="dxa"/>
                <w:tcBorders>
                  <w:top w:val="nil"/>
                  <w:left w:val="single" w:sz="4" w:space="0" w:color="D9D9D9" w:themeColor="background1" w:themeShade="D9"/>
                  <w:bottom w:val="nil"/>
                  <w:right w:val="nil"/>
                </w:tcBorders>
                <w:shd w:val="clear" w:color="auto" w:fill="F7F7F7"/>
                <w:vAlign w:val="bottom"/>
                <w:hideMark/>
              </w:tcPr>
              <w:p w14:paraId="252FD30D" w14:textId="77777777" w:rsidR="008D2AF0" w:rsidRPr="00EC2C3B" w:rsidRDefault="00864019">
                <w:pPr>
                  <w:widowControl w:val="0"/>
                  <w:autoSpaceDE w:val="0"/>
                  <w:autoSpaceDN w:val="0"/>
                  <w:adjustRightInd w:val="0"/>
                  <w:rPr>
                    <w:rFonts w:eastAsiaTheme="minorEastAsia" w:cs="Arial"/>
                    <w:b/>
                    <w:color w:val="172D5F"/>
                    <w:szCs w:val="21"/>
                  </w:rPr>
                </w:pPr>
                <w:r w:rsidRPr="00EC7C72">
                  <w:rPr>
                    <w:color w:val="7F7F7F" w:themeColor="text1" w:themeTint="80"/>
                    <w:szCs w:val="20"/>
                  </w:rPr>
                  <w:t>Date of submission for disclosure</w:t>
                </w:r>
              </w:p>
            </w:tc>
            <w:tc>
              <w:tcPr>
                <w:tcW w:w="3720" w:type="dxa"/>
                <w:tcBorders>
                  <w:top w:val="nil"/>
                  <w:left w:val="nil"/>
                  <w:bottom w:val="nil"/>
                  <w:right w:val="nil"/>
                </w:tcBorders>
                <w:shd w:val="clear" w:color="auto" w:fill="F7F7F7"/>
                <w:vAlign w:val="bottom"/>
              </w:tcPr>
              <w:p w14:paraId="252FD30E" w14:textId="77777777" w:rsidR="008D2AF0" w:rsidRPr="00EC2C3B" w:rsidRDefault="008D2AF0">
                <w:pPr>
                  <w:widowControl w:val="0"/>
                  <w:autoSpaceDE w:val="0"/>
                  <w:autoSpaceDN w:val="0"/>
                  <w:adjustRightInd w:val="0"/>
                  <w:rPr>
                    <w:rFonts w:eastAsiaTheme="minorEastAsia" w:cs="Arial"/>
                    <w:b/>
                    <w:color w:val="172D5F"/>
                    <w:szCs w:val="21"/>
                  </w:rPr>
                </w:pPr>
              </w:p>
            </w:tc>
          </w:tr>
          <w:tr w:rsidR="00A669C3" w14:paraId="252FD313"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themeColor="background1" w:themeShade="D9"/>
                  <w:right w:val="single" w:sz="4" w:space="0" w:color="D9D9D9" w:themeColor="background1" w:themeShade="D9"/>
                </w:tcBorders>
                <w:shd w:val="clear" w:color="auto" w:fill="F7F7F7"/>
                <w:vAlign w:val="center"/>
                <w:hideMark/>
              </w:tcPr>
              <w:p w14:paraId="252FD310" w14:textId="77777777" w:rsidR="008D2AF0" w:rsidRPr="00EC2C3B" w:rsidRDefault="008D2AF0">
                <w:pPr>
                  <w:widowControl w:val="0"/>
                  <w:autoSpaceDE w:val="0"/>
                  <w:autoSpaceDN w:val="0"/>
                  <w:adjustRightInd w:val="0"/>
                  <w:rPr>
                    <w:rFonts w:eastAsia="Times New Roman" w:cs="Arial"/>
                    <w:color w:val="000000"/>
                    <w:szCs w:val="20"/>
                  </w:rPr>
                </w:pPr>
              </w:p>
            </w:tc>
            <w:tc>
              <w:tcPr>
                <w:tcW w:w="3599" w:type="dxa"/>
                <w:tcBorders>
                  <w:top w:val="nil"/>
                  <w:left w:val="single" w:sz="4" w:space="0" w:color="D9D9D9" w:themeColor="background1" w:themeShade="D9"/>
                  <w:bottom w:val="single" w:sz="4" w:space="0" w:color="D9D9D9" w:themeColor="background1" w:themeShade="D9"/>
                  <w:right w:val="nil"/>
                </w:tcBorders>
                <w:shd w:val="clear" w:color="auto" w:fill="F7F7F7"/>
                <w:vAlign w:val="center"/>
                <w:hideMark/>
              </w:tcPr>
              <w:p w14:paraId="252FD311" w14:textId="77777777" w:rsidR="008D2AF0" w:rsidRPr="00EC2C3B" w:rsidRDefault="008D2AF0">
                <w:pPr>
                  <w:widowControl w:val="0"/>
                  <w:autoSpaceDE w:val="0"/>
                  <w:autoSpaceDN w:val="0"/>
                  <w:adjustRightInd w:val="0"/>
                  <w:rPr>
                    <w:rFonts w:eastAsia="Times New Roman" w:cs="Arial"/>
                    <w:color w:val="000000"/>
                    <w:szCs w:val="20"/>
                  </w:rPr>
                </w:pPr>
              </w:p>
            </w:tc>
            <w:tc>
              <w:tcPr>
                <w:tcW w:w="3720" w:type="dxa"/>
                <w:tcBorders>
                  <w:top w:val="nil"/>
                  <w:left w:val="nil"/>
                  <w:bottom w:val="nil"/>
                  <w:right w:val="nil"/>
                </w:tcBorders>
                <w:shd w:val="clear" w:color="auto" w:fill="F7F7F7"/>
                <w:vAlign w:val="center"/>
              </w:tcPr>
              <w:p w14:paraId="252FD312" w14:textId="77777777" w:rsidR="008D2AF0" w:rsidRPr="00EC2C3B" w:rsidRDefault="008D2AF0">
                <w:pPr>
                  <w:widowControl w:val="0"/>
                  <w:autoSpaceDE w:val="0"/>
                  <w:autoSpaceDN w:val="0"/>
                  <w:adjustRightInd w:val="0"/>
                  <w:rPr>
                    <w:rFonts w:eastAsiaTheme="minorEastAsia" w:cs="Arial"/>
                    <w:b/>
                    <w:color w:val="172D5F"/>
                    <w:szCs w:val="21"/>
                  </w:rPr>
                </w:pPr>
              </w:p>
            </w:tc>
          </w:tr>
          <w:tr w:rsidR="00A669C3" w14:paraId="252FD31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themeColor="background1" w:themeShade="D9"/>
                  <w:left w:val="nil"/>
                  <w:bottom w:val="nil"/>
                  <w:right w:val="nil"/>
                </w:tcBorders>
                <w:shd w:val="clear" w:color="auto" w:fill="F7F7F7"/>
              </w:tcPr>
              <w:p w14:paraId="252FD314" w14:textId="77777777" w:rsidR="008D2AF0" w:rsidRDefault="008D2AF0">
                <w:pPr>
                  <w:widowControl w:val="0"/>
                  <w:autoSpaceDE w:val="0"/>
                  <w:autoSpaceDN w:val="0"/>
                  <w:adjustRightInd w:val="0"/>
                  <w:rPr>
                    <w:rFonts w:eastAsiaTheme="minorEastAsia" w:cs="Arial"/>
                    <w:color w:val="000000"/>
                    <w:sz w:val="18"/>
                  </w:rPr>
                </w:pPr>
              </w:p>
            </w:tc>
            <w:tc>
              <w:tcPr>
                <w:tcW w:w="3599" w:type="dxa"/>
                <w:tcBorders>
                  <w:top w:val="single" w:sz="4" w:space="0" w:color="D9D9D9" w:themeColor="background1" w:themeShade="D9"/>
                  <w:left w:val="nil"/>
                  <w:bottom w:val="nil"/>
                  <w:right w:val="nil"/>
                </w:tcBorders>
                <w:shd w:val="clear" w:color="auto" w:fill="F7F7F7"/>
              </w:tcPr>
              <w:p w14:paraId="252FD315" w14:textId="77777777" w:rsidR="008D2AF0" w:rsidRDefault="008D2AF0">
                <w:pPr>
                  <w:widowControl w:val="0"/>
                  <w:autoSpaceDE w:val="0"/>
                  <w:autoSpaceDN w:val="0"/>
                  <w:adjustRightInd w:val="0"/>
                  <w:rPr>
                    <w:rFonts w:eastAsiaTheme="minorEastAsia" w:cs="Arial"/>
                    <w:color w:val="000000"/>
                    <w:sz w:val="18"/>
                  </w:rPr>
                </w:pPr>
              </w:p>
            </w:tc>
            <w:tc>
              <w:tcPr>
                <w:tcW w:w="3720" w:type="dxa"/>
                <w:tcBorders>
                  <w:top w:val="nil"/>
                  <w:left w:val="nil"/>
                  <w:bottom w:val="nil"/>
                  <w:right w:val="nil"/>
                </w:tcBorders>
                <w:shd w:val="clear" w:color="auto" w:fill="F7F7F7"/>
              </w:tcPr>
              <w:p w14:paraId="252FD316" w14:textId="77777777" w:rsidR="008D2AF0" w:rsidRDefault="008D2AF0">
                <w:pPr>
                  <w:widowControl w:val="0"/>
                  <w:autoSpaceDE w:val="0"/>
                  <w:autoSpaceDN w:val="0"/>
                  <w:adjustRightInd w:val="0"/>
                  <w:rPr>
                    <w:rFonts w:eastAsiaTheme="minorEastAsia" w:cs="Arial"/>
                    <w:color w:val="000000"/>
                    <w:sz w:val="18"/>
                  </w:rPr>
                </w:pPr>
              </w:p>
            </w:tc>
          </w:tr>
          <w:tr w:rsidR="00A669C3" w14:paraId="252FD31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70"/>
            </w:trPr>
            <w:tc>
              <w:tcPr>
                <w:tcW w:w="3481" w:type="dxa"/>
                <w:tcBorders>
                  <w:top w:val="nil"/>
                  <w:left w:val="nil"/>
                  <w:bottom w:val="nil"/>
                  <w:right w:val="nil"/>
                </w:tcBorders>
                <w:shd w:val="clear" w:color="auto" w:fill="F7F7F7"/>
                <w:hideMark/>
              </w:tcPr>
              <w:p w14:paraId="252FD318" w14:textId="77777777" w:rsidR="008D2AF0" w:rsidRPr="00EC2C3B" w:rsidRDefault="00864019">
                <w:pPr>
                  <w:widowControl w:val="0"/>
                  <w:autoSpaceDE w:val="0"/>
                  <w:autoSpaceDN w:val="0"/>
                  <w:adjustRightInd w:val="0"/>
                  <w:rPr>
                    <w:rFonts w:eastAsiaTheme="minorEastAsia" w:cs="Arial"/>
                    <w:color w:val="000000"/>
                    <w:sz w:val="24"/>
                  </w:rPr>
                </w:pPr>
                <w:r w:rsidRPr="00EC2C3B">
                  <w:rPr>
                    <w:b/>
                    <w:bCs/>
                    <w:color w:val="767171" w:themeColor="background2" w:themeShade="80"/>
                    <w:sz w:val="24"/>
                    <w:szCs w:val="20"/>
                  </w:rPr>
                  <w:t>"In country" Disclosure</w:t>
                </w:r>
              </w:p>
            </w:tc>
            <w:tc>
              <w:tcPr>
                <w:tcW w:w="3599" w:type="dxa"/>
                <w:tcBorders>
                  <w:top w:val="nil"/>
                  <w:left w:val="nil"/>
                  <w:bottom w:val="nil"/>
                  <w:right w:val="nil"/>
                </w:tcBorders>
                <w:shd w:val="clear" w:color="auto" w:fill="F7F7F7"/>
              </w:tcPr>
              <w:p w14:paraId="252FD319" w14:textId="77777777" w:rsidR="008D2AF0" w:rsidRPr="00EC2C3B" w:rsidRDefault="008D2AF0">
                <w:pPr>
                  <w:widowControl w:val="0"/>
                  <w:autoSpaceDE w:val="0"/>
                  <w:autoSpaceDN w:val="0"/>
                  <w:adjustRightInd w:val="0"/>
                  <w:rPr>
                    <w:rFonts w:eastAsiaTheme="minorEastAsia" w:cs="Arial"/>
                    <w:color w:val="000000"/>
                    <w:sz w:val="24"/>
                  </w:rPr>
                </w:pPr>
              </w:p>
            </w:tc>
            <w:tc>
              <w:tcPr>
                <w:tcW w:w="3720" w:type="dxa"/>
                <w:tcBorders>
                  <w:top w:val="nil"/>
                  <w:left w:val="nil"/>
                  <w:bottom w:val="nil"/>
                  <w:right w:val="nil"/>
                </w:tcBorders>
                <w:shd w:val="clear" w:color="auto" w:fill="F7F7F7"/>
              </w:tcPr>
              <w:p w14:paraId="252FD31A" w14:textId="77777777" w:rsidR="008D2AF0" w:rsidRPr="00EC2C3B" w:rsidRDefault="008D2AF0">
                <w:pPr>
                  <w:widowControl w:val="0"/>
                  <w:autoSpaceDE w:val="0"/>
                  <w:autoSpaceDN w:val="0"/>
                  <w:adjustRightInd w:val="0"/>
                  <w:rPr>
                    <w:rFonts w:eastAsiaTheme="minorEastAsia" w:cs="Arial"/>
                    <w:color w:val="000000"/>
                    <w:sz w:val="24"/>
                  </w:rPr>
                </w:pPr>
              </w:p>
            </w:tc>
          </w:tr>
          <w:tr w:rsidR="00A669C3" w14:paraId="252FD31D"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252FD31C" w14:textId="77777777" w:rsidR="008D2AF0" w:rsidRDefault="008D2AF0" w:rsidP="008D2AF0">
                <w:pPr>
                  <w:widowControl w:val="0"/>
                  <w:autoSpaceDE w:val="0"/>
                  <w:autoSpaceDN w:val="0"/>
                  <w:adjustRightInd w:val="0"/>
                  <w:rPr>
                    <w:rFonts w:eastAsiaTheme="minorEastAsia" w:cs="Arial"/>
                    <w:color w:val="000000"/>
                    <w:sz w:val="18"/>
                  </w:rPr>
                </w:pPr>
              </w:p>
            </w:tc>
          </w:tr>
        </w:tbl>
        <w:p w14:paraId="252FD31E" w14:textId="77777777" w:rsidR="00AA29BC" w:rsidRPr="00AA29BC" w:rsidRDefault="00AA29BC" w:rsidP="001B0034">
          <w:pPr>
            <w:shd w:val="clear" w:color="auto" w:fill="F7F7F7"/>
            <w:spacing w:after="0" w:line="14" w:lineRule="exact"/>
            <w:ind w:left="-691" w:right="-691"/>
          </w:pPr>
        </w:p>
        <w:p w14:paraId="252FD31F" w14:textId="77777777" w:rsidR="00425CDB" w:rsidRPr="00425CDB" w:rsidRDefault="00425CDB" w:rsidP="00EF7335">
          <w:pPr>
            <w:shd w:val="clear" w:color="auto" w:fill="F7F7F7"/>
            <w:spacing w:after="0" w:line="14" w:lineRule="exact"/>
            <w:ind w:left="-691" w:right="-691"/>
          </w:pPr>
        </w:p>
        <w:p w14:paraId="252FD320" w14:textId="77777777" w:rsidR="00AA29BC" w:rsidRPr="00AA29BC" w:rsidRDefault="00AA29BC" w:rsidP="00EF7335">
          <w:pPr>
            <w:shd w:val="clear" w:color="auto" w:fill="F7F7F7"/>
            <w:spacing w:after="0" w:line="14" w:lineRule="exact"/>
            <w:ind w:left="-691" w:right="-691"/>
          </w:pPr>
        </w:p>
        <w:p w14:paraId="252FD321" w14:textId="77777777" w:rsidR="00227066" w:rsidRPr="00227066" w:rsidRDefault="00227066" w:rsidP="00EF7335">
          <w:pPr>
            <w:shd w:val="clear" w:color="auto" w:fill="F7F7F7"/>
            <w:spacing w:after="0" w:line="14" w:lineRule="exact"/>
            <w:ind w:left="-691" w:right="-691"/>
          </w:pPr>
        </w:p>
        <w:p w14:paraId="252FD322" w14:textId="77777777" w:rsidR="00227066" w:rsidRPr="00227066" w:rsidRDefault="00227066" w:rsidP="00EF7335">
          <w:pPr>
            <w:shd w:val="clear" w:color="auto" w:fill="F7F7F7"/>
            <w:spacing w:after="0" w:line="14" w:lineRule="exact"/>
            <w:ind w:left="-691" w:right="-691"/>
          </w:pPr>
        </w:p>
        <w:p w14:paraId="252FD323" w14:textId="77777777" w:rsidR="008D2AF0" w:rsidRPr="00227066" w:rsidRDefault="008D2AF0" w:rsidP="00EF7335">
          <w:pPr>
            <w:shd w:val="clear" w:color="auto" w:fill="F7F7F7"/>
            <w:spacing w:after="0" w:line="14" w:lineRule="exact"/>
            <w:ind w:left="-691" w:right="-691"/>
          </w:pPr>
        </w:p>
        <w:p w14:paraId="252FD324" w14:textId="77777777" w:rsidR="008D2AF0" w:rsidRDefault="008D2AF0" w:rsidP="00C84958">
          <w:pPr>
            <w:shd w:val="clear" w:color="auto" w:fill="F7F7F7"/>
            <w:spacing w:after="0" w:line="14" w:lineRule="exact"/>
            <w:ind w:left="-691" w:right="-691"/>
          </w:pPr>
        </w:p>
        <w:p w14:paraId="252FD325" w14:textId="77777777" w:rsidR="00227066" w:rsidRDefault="00227066" w:rsidP="00CC0A9A">
          <w:pPr>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A669C3" w14:paraId="252FD327" w14:textId="77777777" w:rsidTr="002120F7">
            <w:trPr>
              <w:trHeight w:val="80"/>
            </w:trPr>
            <w:tc>
              <w:tcPr>
                <w:tcW w:w="10800" w:type="dxa"/>
                <w:shd w:val="clear" w:color="auto" w:fill="F7F7F7"/>
              </w:tcPr>
              <w:p w14:paraId="252FD326" w14:textId="77777777" w:rsidR="001C5E27" w:rsidRPr="002120F7" w:rsidRDefault="00864019" w:rsidP="002120F7">
                <w:pPr>
                  <w:keepNext/>
                  <w:widowControl w:val="0"/>
                  <w:autoSpaceDE w:val="0"/>
                  <w:autoSpaceDN w:val="0"/>
                  <w:adjustRightInd w:val="0"/>
                  <w:spacing w:line="14" w:lineRule="exact"/>
                  <w:ind w:left="14"/>
                  <w:rPr>
                    <w:b/>
                    <w:color w:val="F7F7F7"/>
                  </w:rPr>
                </w:pPr>
                <w:r w:rsidRPr="002120F7">
                  <w:rPr>
                    <w:b/>
                    <w:color w:val="F7F7F7"/>
                  </w:rPr>
                  <w:t>OPS_COMPLIANCE_INDICATOR_TBL</w:t>
                </w:r>
              </w:p>
            </w:tc>
          </w:tr>
          <w:tr w:rsidR="00A669C3" w14:paraId="252FD329" w14:textId="77777777" w:rsidTr="00CC0A9A">
            <w:trPr>
              <w:trHeight w:val="288"/>
            </w:trPr>
            <w:tc>
              <w:tcPr>
                <w:tcW w:w="10800" w:type="dxa"/>
                <w:shd w:val="clear" w:color="auto" w:fill="F7F7F7"/>
              </w:tcPr>
              <w:p w14:paraId="252FD328" w14:textId="77777777" w:rsidR="00227066" w:rsidRPr="00EC2C3B" w:rsidRDefault="00864019" w:rsidP="00DC6614">
                <w:pPr>
                  <w:keepNext/>
                  <w:widowControl w:val="0"/>
                  <w:autoSpaceDE w:val="0"/>
                  <w:autoSpaceDN w:val="0"/>
                  <w:adjustRightInd w:val="0"/>
                  <w:ind w:left="18"/>
                  <w:rPr>
                    <w:b/>
                    <w:color w:val="172D5F"/>
                  </w:rPr>
                </w:pPr>
                <w:r w:rsidRPr="00EC2C3B">
                  <w:rPr>
                    <w:b/>
                    <w:color w:val="172D5F"/>
                  </w:rPr>
                  <w:t>C. Compliance Monitoring Indicators at the Corporate Level (to be filled in when the ISDS is finalized by the project decision meeting) (N.B. The sections below appear only if corresponding safeguard policy is triggered)</w:t>
                </w:r>
              </w:p>
            </w:tc>
          </w:tr>
        </w:tbl>
        <w:p w14:paraId="252FD32A" w14:textId="77777777" w:rsidR="00227066" w:rsidRDefault="00227066" w:rsidP="00CC0A9A">
          <w:pPr>
            <w:shd w:val="clear" w:color="auto" w:fill="F7F7F7"/>
            <w:spacing w:after="0" w:line="240" w:lineRule="auto"/>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2C" w14:textId="77777777" w:rsidTr="00EF7335">
            <w:trPr>
              <w:trHeight w:hRule="exact" w:val="20"/>
            </w:trPr>
            <w:tc>
              <w:tcPr>
                <w:tcW w:w="10800" w:type="dxa"/>
                <w:shd w:val="clear" w:color="auto" w:fill="F7F7F7"/>
              </w:tcPr>
              <w:p w14:paraId="252FD32B" w14:textId="77777777" w:rsidR="00254D86" w:rsidRPr="00EF7335" w:rsidRDefault="00864019" w:rsidP="008D2AF0">
                <w:pPr>
                  <w:rPr>
                    <w:b/>
                    <w:bCs/>
                    <w:color w:val="F7F7F7"/>
                  </w:rPr>
                </w:pPr>
                <w:r w:rsidRPr="00EF7335">
                  <w:rPr>
                    <w:b/>
                    <w:bCs/>
                    <w:color w:val="F7F7F7"/>
                  </w:rPr>
                  <w:t>OPS_EA_COMP_TABLE</w:t>
                </w:r>
              </w:p>
            </w:tc>
          </w:tr>
          <w:tr w:rsidR="00A669C3" w14:paraId="252FD32E" w14:textId="77777777" w:rsidTr="00ED6D99">
            <w:trPr>
              <w:trHeight w:val="198"/>
            </w:trPr>
            <w:tc>
              <w:tcPr>
                <w:tcW w:w="10800" w:type="dxa"/>
                <w:shd w:val="clear" w:color="auto" w:fill="F7F7F7"/>
              </w:tcPr>
              <w:p w14:paraId="252FD32D" w14:textId="77777777" w:rsidR="008D2AF0" w:rsidRPr="00EC2C3B" w:rsidRDefault="008D2AF0" w:rsidP="00221945">
                <w:pPr>
                  <w:ind w:left="90"/>
                  <w:rPr>
                    <w:color w:val="7F7F7F" w:themeColor="text1" w:themeTint="80"/>
                  </w:rPr>
                </w:pPr>
              </w:p>
            </w:tc>
          </w:tr>
          <w:tr w:rsidR="00A669C3" w14:paraId="252FD330" w14:textId="77777777" w:rsidTr="00ED6D99">
            <w:trPr>
              <w:trHeight w:val="198"/>
            </w:trPr>
            <w:tc>
              <w:tcPr>
                <w:tcW w:w="10800" w:type="dxa"/>
                <w:shd w:val="clear" w:color="auto" w:fill="F7F7F7"/>
              </w:tcPr>
              <w:p w14:paraId="252FD32F" w14:textId="77777777" w:rsidR="00EF4909" w:rsidRPr="00EC2C3B" w:rsidRDefault="00EF4909" w:rsidP="008D2AF0">
                <w:pPr>
                  <w:rPr>
                    <w:b/>
                    <w:bCs/>
                    <w:color w:val="7F7F7F" w:themeColor="text1" w:themeTint="80"/>
                  </w:rPr>
                </w:pPr>
              </w:p>
            </w:tc>
          </w:tr>
          <w:tr w:rsidR="00A669C3" w14:paraId="252FD332" w14:textId="77777777" w:rsidTr="00ED6D99">
            <w:trPr>
              <w:trHeight w:val="20"/>
            </w:trPr>
            <w:tc>
              <w:tcPr>
                <w:tcW w:w="10800" w:type="dxa"/>
                <w:shd w:val="clear" w:color="auto" w:fill="F7F7F7"/>
              </w:tcPr>
              <w:p w14:paraId="252FD331" w14:textId="77777777" w:rsidR="008D2AF0" w:rsidRPr="00EC2C3B" w:rsidRDefault="008D2AF0" w:rsidP="008D2AF0">
                <w:pPr>
                  <w:spacing w:line="20" w:lineRule="exact"/>
                  <w:rPr>
                    <w:color w:val="7F7F7F" w:themeColor="text1" w:themeTint="80"/>
                  </w:rPr>
                </w:pPr>
              </w:p>
            </w:tc>
          </w:tr>
        </w:tbl>
        <w:p w14:paraId="252FD333" w14:textId="77777777" w:rsidR="008D2AF0" w:rsidRDefault="008D2AF0" w:rsidP="00EF7335">
          <w:pPr>
            <w:shd w:val="clear" w:color="auto" w:fill="F7F7F7"/>
            <w:spacing w:after="0" w:line="14" w:lineRule="exact"/>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35" w14:textId="77777777" w:rsidTr="00BC2C61">
            <w:trPr>
              <w:trHeight w:val="20"/>
            </w:trPr>
            <w:tc>
              <w:tcPr>
                <w:tcW w:w="10800" w:type="dxa"/>
                <w:shd w:val="clear" w:color="auto" w:fill="F7F7F7"/>
              </w:tcPr>
              <w:p w14:paraId="252FD334" w14:textId="77777777" w:rsidR="00254D86" w:rsidRPr="00BC2C61" w:rsidRDefault="00864019" w:rsidP="00254D86">
                <w:pPr>
                  <w:rPr>
                    <w:b/>
                    <w:bCs/>
                    <w:color w:val="F7F7F7"/>
                    <w:sz w:val="2"/>
                    <w:szCs w:val="2"/>
                  </w:rPr>
                </w:pPr>
                <w:r w:rsidRPr="00BC2C61">
                  <w:rPr>
                    <w:b/>
                    <w:bCs/>
                    <w:color w:val="F7F7F7"/>
                    <w:sz w:val="2"/>
                    <w:szCs w:val="2"/>
                  </w:rPr>
                  <w:t>OPS_NH_COMP_TABLE</w:t>
                </w:r>
              </w:p>
            </w:tc>
          </w:tr>
          <w:tr w:rsidR="00A669C3" w14:paraId="252FD337" w14:textId="77777777" w:rsidTr="00BC2C61">
            <w:trPr>
              <w:trHeight w:val="288"/>
            </w:trPr>
            <w:tc>
              <w:tcPr>
                <w:tcW w:w="10800" w:type="dxa"/>
                <w:shd w:val="clear" w:color="auto" w:fill="F7F7F7"/>
              </w:tcPr>
              <w:p w14:paraId="252FD336" w14:textId="77777777" w:rsidR="00BC2C61" w:rsidRPr="00EF7335" w:rsidRDefault="00BC2C61" w:rsidP="00254D86">
                <w:pPr>
                  <w:rPr>
                    <w:b/>
                    <w:bCs/>
                    <w:color w:val="F7F7F7"/>
                  </w:rPr>
                </w:pPr>
              </w:p>
            </w:tc>
          </w:tr>
          <w:tr w:rsidR="00A669C3" w14:paraId="252FD339" w14:textId="77777777" w:rsidTr="00ED6D99">
            <w:trPr>
              <w:trHeight w:val="261"/>
            </w:trPr>
            <w:tc>
              <w:tcPr>
                <w:tcW w:w="10800" w:type="dxa"/>
                <w:shd w:val="clear" w:color="auto" w:fill="F7F7F7"/>
              </w:tcPr>
              <w:p w14:paraId="252FD338" w14:textId="77777777" w:rsidR="008D2AF0" w:rsidRPr="00221945" w:rsidRDefault="008D2AF0" w:rsidP="00221945">
                <w:pPr>
                  <w:ind w:left="90"/>
                  <w:rPr>
                    <w:b/>
                    <w:bCs/>
                    <w:noProof/>
                    <w:color w:val="7F7F7F" w:themeColor="text1" w:themeTint="80"/>
                  </w:rPr>
                </w:pPr>
              </w:p>
            </w:tc>
          </w:tr>
          <w:tr w:rsidR="00A669C3" w14:paraId="252FD33B" w14:textId="77777777" w:rsidTr="00ED6D99">
            <w:trPr>
              <w:trHeight w:val="261"/>
            </w:trPr>
            <w:tc>
              <w:tcPr>
                <w:tcW w:w="10800" w:type="dxa"/>
                <w:shd w:val="clear" w:color="auto" w:fill="F7F7F7"/>
              </w:tcPr>
              <w:p w14:paraId="252FD33A" w14:textId="77777777" w:rsidR="00227066" w:rsidRPr="00EC2C3B" w:rsidRDefault="00227066" w:rsidP="008D2AF0">
                <w:pPr>
                  <w:rPr>
                    <w:b/>
                    <w:bCs/>
                    <w:color w:val="7F7F7F" w:themeColor="text1" w:themeTint="80"/>
                  </w:rPr>
                </w:pPr>
              </w:p>
            </w:tc>
          </w:tr>
          <w:tr w:rsidR="00A669C3" w14:paraId="252FD33D" w14:textId="77777777" w:rsidTr="00ED6D99">
            <w:trPr>
              <w:trHeight w:val="20"/>
            </w:trPr>
            <w:tc>
              <w:tcPr>
                <w:tcW w:w="10800" w:type="dxa"/>
                <w:shd w:val="clear" w:color="auto" w:fill="F7F7F7"/>
              </w:tcPr>
              <w:p w14:paraId="252FD33C" w14:textId="77777777" w:rsidR="008D2AF0" w:rsidRPr="00EC2C3B" w:rsidRDefault="008D2AF0" w:rsidP="008D2AF0">
                <w:pPr>
                  <w:spacing w:line="20" w:lineRule="exact"/>
                  <w:rPr>
                    <w:color w:val="7F7F7F" w:themeColor="text1" w:themeTint="80"/>
                  </w:rPr>
                </w:pPr>
              </w:p>
            </w:tc>
          </w:tr>
        </w:tbl>
        <w:p w14:paraId="252FD33E" w14:textId="77777777" w:rsidR="00EF4909" w:rsidRPr="00227066" w:rsidRDefault="00EF4909" w:rsidP="00EF7335">
          <w:pPr>
            <w:shd w:val="clear" w:color="auto" w:fill="F7F7F7"/>
            <w:spacing w:after="0" w:line="14" w:lineRule="exact"/>
            <w:ind w:left="-691" w:right="-691"/>
          </w:pPr>
        </w:p>
        <w:p w14:paraId="252FD33F" w14:textId="77777777" w:rsidR="00EF4909" w:rsidRPr="00227066" w:rsidRDefault="00EF4909" w:rsidP="00EF7335">
          <w:pPr>
            <w:shd w:val="clear" w:color="auto" w:fill="F7F7F7"/>
            <w:spacing w:after="0" w:line="14" w:lineRule="exact"/>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41" w14:textId="77777777" w:rsidTr="00BC2C61">
            <w:trPr>
              <w:trHeight w:val="20"/>
            </w:trPr>
            <w:tc>
              <w:tcPr>
                <w:tcW w:w="10800" w:type="dxa"/>
                <w:shd w:val="clear" w:color="auto" w:fill="F7F7F7"/>
              </w:tcPr>
              <w:p w14:paraId="252FD340" w14:textId="77777777" w:rsidR="00254D86" w:rsidRPr="00BC2C61" w:rsidRDefault="00864019" w:rsidP="00254D86">
                <w:pPr>
                  <w:rPr>
                    <w:b/>
                    <w:bCs/>
                    <w:color w:val="F7F7F7"/>
                    <w:sz w:val="2"/>
                    <w:szCs w:val="2"/>
                  </w:rPr>
                </w:pPr>
                <w:r w:rsidRPr="00BC2C61">
                  <w:rPr>
                    <w:b/>
                    <w:bCs/>
                    <w:color w:val="F7F7F7"/>
                    <w:sz w:val="2"/>
                    <w:szCs w:val="2"/>
                  </w:rPr>
                  <w:t>OPS_PCR_COMP_TABLE</w:t>
                </w:r>
              </w:p>
            </w:tc>
          </w:tr>
          <w:tr w:rsidR="00A669C3" w14:paraId="252FD343" w14:textId="77777777" w:rsidTr="00BC2C61">
            <w:trPr>
              <w:trHeight w:val="288"/>
            </w:trPr>
            <w:tc>
              <w:tcPr>
                <w:tcW w:w="10800" w:type="dxa"/>
                <w:shd w:val="clear" w:color="auto" w:fill="F7F7F7"/>
              </w:tcPr>
              <w:p w14:paraId="252FD342" w14:textId="77777777" w:rsidR="00BC2C61" w:rsidRPr="00EC2C3B" w:rsidRDefault="00BC2C61" w:rsidP="00221945">
                <w:pPr>
                  <w:ind w:left="90"/>
                  <w:rPr>
                    <w:b/>
                    <w:bCs/>
                    <w:noProof/>
                    <w:color w:val="7F7F7F" w:themeColor="text1" w:themeTint="80"/>
                  </w:rPr>
                </w:pPr>
              </w:p>
            </w:tc>
          </w:tr>
          <w:tr w:rsidR="00A669C3" w14:paraId="252FD345" w14:textId="77777777" w:rsidTr="00ED6D99">
            <w:trPr>
              <w:trHeight w:val="207"/>
            </w:trPr>
            <w:tc>
              <w:tcPr>
                <w:tcW w:w="10800" w:type="dxa"/>
                <w:shd w:val="clear" w:color="auto" w:fill="F7F7F7"/>
              </w:tcPr>
              <w:p w14:paraId="252FD344" w14:textId="77777777" w:rsidR="008D2AF0" w:rsidRPr="00221945" w:rsidRDefault="008D2AF0" w:rsidP="00221945">
                <w:pPr>
                  <w:ind w:left="90"/>
                  <w:rPr>
                    <w:b/>
                    <w:bCs/>
                    <w:noProof/>
                    <w:color w:val="7F7F7F" w:themeColor="text1" w:themeTint="80"/>
                  </w:rPr>
                </w:pPr>
              </w:p>
            </w:tc>
          </w:tr>
          <w:tr w:rsidR="00A669C3" w14:paraId="252FD347" w14:textId="77777777" w:rsidTr="00ED6D99">
            <w:trPr>
              <w:trHeight w:val="20"/>
            </w:trPr>
            <w:tc>
              <w:tcPr>
                <w:tcW w:w="10800" w:type="dxa"/>
                <w:shd w:val="clear" w:color="auto" w:fill="F7F7F7"/>
              </w:tcPr>
              <w:p w14:paraId="252FD346" w14:textId="77777777" w:rsidR="008D2AF0" w:rsidRPr="00EC2C3B" w:rsidRDefault="008D2AF0" w:rsidP="008D2AF0">
                <w:pPr>
                  <w:spacing w:line="20" w:lineRule="exact"/>
                  <w:rPr>
                    <w:color w:val="7F7F7F" w:themeColor="text1" w:themeTint="80"/>
                  </w:rPr>
                </w:pPr>
              </w:p>
            </w:tc>
          </w:tr>
        </w:tbl>
        <w:p w14:paraId="252FD348" w14:textId="77777777" w:rsidR="00EF4909" w:rsidRPr="00227066" w:rsidRDefault="00EF4909" w:rsidP="00EF7335">
          <w:pPr>
            <w:shd w:val="clear" w:color="auto" w:fill="F7F7F7"/>
            <w:spacing w:after="0" w:line="14" w:lineRule="exact"/>
            <w:ind w:left="-691" w:right="-691"/>
          </w:pPr>
        </w:p>
        <w:p w14:paraId="252FD349" w14:textId="77777777" w:rsidR="00EF4909" w:rsidRPr="00227066" w:rsidRDefault="00EF4909" w:rsidP="00EF7335">
          <w:pPr>
            <w:shd w:val="clear" w:color="auto" w:fill="F7F7F7"/>
            <w:spacing w:after="0" w:line="14" w:lineRule="exact"/>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4B" w14:textId="77777777" w:rsidTr="00AC7A2B">
            <w:trPr>
              <w:trHeight w:val="20"/>
            </w:trPr>
            <w:tc>
              <w:tcPr>
                <w:tcW w:w="10800" w:type="dxa"/>
                <w:shd w:val="clear" w:color="auto" w:fill="F7F7F7"/>
              </w:tcPr>
              <w:p w14:paraId="252FD34A" w14:textId="77777777" w:rsidR="00D66121" w:rsidRPr="00AC7A2B" w:rsidRDefault="00864019" w:rsidP="00AC7A2B">
                <w:pPr>
                  <w:rPr>
                    <w:b/>
                    <w:bCs/>
                    <w:color w:val="F7F7F7"/>
                    <w:sz w:val="2"/>
                    <w:szCs w:val="2"/>
                  </w:rPr>
                </w:pPr>
                <w:r w:rsidRPr="00AC7A2B">
                  <w:rPr>
                    <w:b/>
                    <w:bCs/>
                    <w:color w:val="F7F7F7"/>
                    <w:sz w:val="2"/>
                    <w:szCs w:val="2"/>
                  </w:rPr>
                  <w:t>OPS_IR_COMP_TABLE</w:t>
                </w:r>
              </w:p>
            </w:tc>
          </w:tr>
          <w:tr w:rsidR="00A669C3" w14:paraId="252FD34D" w14:textId="77777777" w:rsidTr="00AC7A2B">
            <w:trPr>
              <w:trHeight w:val="288"/>
            </w:trPr>
            <w:tc>
              <w:tcPr>
                <w:tcW w:w="10800" w:type="dxa"/>
                <w:shd w:val="clear" w:color="auto" w:fill="F7F7F7"/>
              </w:tcPr>
              <w:p w14:paraId="252FD34C" w14:textId="77777777" w:rsidR="00D66121" w:rsidRPr="00AC7A2B" w:rsidRDefault="00D66121" w:rsidP="00AC7A2B">
                <w:pPr>
                  <w:rPr>
                    <w:b/>
                    <w:bCs/>
                    <w:color w:val="F7F7F7"/>
                  </w:rPr>
                </w:pPr>
              </w:p>
            </w:tc>
          </w:tr>
          <w:tr w:rsidR="00A669C3" w14:paraId="252FD34F" w14:textId="77777777" w:rsidTr="00AC7A2B">
            <w:trPr>
              <w:trHeight w:val="288"/>
            </w:trPr>
            <w:tc>
              <w:tcPr>
                <w:tcW w:w="10800" w:type="dxa"/>
                <w:shd w:val="clear" w:color="auto" w:fill="F7F7F7"/>
              </w:tcPr>
              <w:p w14:paraId="252FD34E" w14:textId="77777777" w:rsidR="00D66121" w:rsidRPr="00AC7A2B" w:rsidRDefault="00D66121" w:rsidP="00AC7A2B">
                <w:pPr>
                  <w:ind w:left="90"/>
                  <w:rPr>
                    <w:b/>
                    <w:bCs/>
                    <w:noProof/>
                    <w:color w:val="7F7F7F" w:themeColor="text1" w:themeTint="80"/>
                  </w:rPr>
                </w:pPr>
              </w:p>
            </w:tc>
          </w:tr>
          <w:tr w:rsidR="00A669C3" w14:paraId="252FD351" w14:textId="77777777" w:rsidTr="00AC7A2B">
            <w:trPr>
              <w:trHeight w:val="288"/>
            </w:trPr>
            <w:tc>
              <w:tcPr>
                <w:tcW w:w="10800" w:type="dxa"/>
                <w:shd w:val="clear" w:color="auto" w:fill="F7F7F7"/>
              </w:tcPr>
              <w:p w14:paraId="252FD350" w14:textId="77777777" w:rsidR="00D66121" w:rsidRPr="00AC7A2B" w:rsidRDefault="00D66121" w:rsidP="00AC7A2B">
                <w:pPr>
                  <w:ind w:left="90"/>
                  <w:rPr>
                    <w:b/>
                    <w:bCs/>
                    <w:noProof/>
                    <w:color w:val="7F7F7F" w:themeColor="text1" w:themeTint="80"/>
                  </w:rPr>
                </w:pPr>
              </w:p>
            </w:tc>
          </w:tr>
          <w:tr w:rsidR="00A669C3" w14:paraId="252FD353" w14:textId="77777777" w:rsidTr="00AC7A2B">
            <w:trPr>
              <w:trHeight w:val="288"/>
            </w:trPr>
            <w:tc>
              <w:tcPr>
                <w:tcW w:w="10800" w:type="dxa"/>
                <w:shd w:val="clear" w:color="auto" w:fill="F7F7F7"/>
              </w:tcPr>
              <w:p w14:paraId="252FD352" w14:textId="77777777" w:rsidR="00AC7A2B" w:rsidRPr="00AC7A2B" w:rsidRDefault="00AC7A2B" w:rsidP="00AC7A2B">
                <w:pPr>
                  <w:ind w:left="90"/>
                  <w:rPr>
                    <w:b/>
                    <w:bCs/>
                    <w:noProof/>
                    <w:color w:val="7F7F7F" w:themeColor="text1" w:themeTint="80"/>
                    <w:sz w:val="2"/>
                    <w:szCs w:val="2"/>
                  </w:rPr>
                </w:pPr>
              </w:p>
            </w:tc>
          </w:tr>
        </w:tbl>
        <w:p w14:paraId="252FD354" w14:textId="77777777" w:rsidR="00D66121" w:rsidRPr="00AC7A2B" w:rsidRDefault="00D66121" w:rsidP="00D66121">
          <w:pPr>
            <w:shd w:val="clear" w:color="auto" w:fill="F7F7F7"/>
            <w:spacing w:after="0" w:line="14" w:lineRule="exact"/>
            <w:ind w:left="-691" w:right="-691"/>
          </w:pPr>
        </w:p>
        <w:p w14:paraId="252FD355" w14:textId="77777777" w:rsidR="00A23AC8" w:rsidRPr="00227066" w:rsidRDefault="00A23AC8" w:rsidP="00EF7335">
          <w:pPr>
            <w:shd w:val="clear" w:color="auto" w:fill="F7F7F7"/>
            <w:spacing w:after="0" w:line="14" w:lineRule="exact"/>
            <w:ind w:left="-691" w:right="-691"/>
          </w:pPr>
        </w:p>
        <w:p w14:paraId="252FD356" w14:textId="77777777" w:rsidR="00A23AC8" w:rsidRPr="00227066" w:rsidRDefault="00A23AC8" w:rsidP="00EF7335">
          <w:pPr>
            <w:shd w:val="clear" w:color="auto" w:fill="F7F7F7"/>
            <w:spacing w:after="0" w:line="14" w:lineRule="exact"/>
            <w:ind w:left="-691" w:right="-691"/>
          </w:pPr>
        </w:p>
        <w:p w14:paraId="252FD357" w14:textId="77777777" w:rsidR="00A23AC8" w:rsidRPr="00227066" w:rsidRDefault="00A23AC8" w:rsidP="00EF7335">
          <w:pPr>
            <w:shd w:val="clear" w:color="auto" w:fill="F7F7F7"/>
            <w:spacing w:after="0" w:line="14" w:lineRule="exact"/>
            <w:ind w:left="-691" w:right="-691"/>
          </w:pPr>
        </w:p>
        <w:p w14:paraId="252FD358" w14:textId="77777777" w:rsidR="00A23AC8" w:rsidRPr="00227066" w:rsidRDefault="00A23AC8" w:rsidP="00EF7335">
          <w:pPr>
            <w:shd w:val="clear" w:color="auto" w:fill="F7F7F7"/>
            <w:spacing w:after="0" w:line="14" w:lineRule="exact"/>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5A" w14:textId="77777777" w:rsidTr="00BC2C61">
            <w:trPr>
              <w:trHeight w:val="20"/>
            </w:trPr>
            <w:tc>
              <w:tcPr>
                <w:tcW w:w="10800" w:type="dxa"/>
                <w:shd w:val="clear" w:color="auto" w:fill="F7F7F7"/>
              </w:tcPr>
              <w:p w14:paraId="252FD359" w14:textId="77777777" w:rsidR="00254D86" w:rsidRPr="00BC2C61" w:rsidRDefault="00864019" w:rsidP="00254D86">
                <w:pPr>
                  <w:rPr>
                    <w:b/>
                    <w:bCs/>
                    <w:color w:val="F7F7F7"/>
                    <w:sz w:val="2"/>
                    <w:szCs w:val="2"/>
                  </w:rPr>
                </w:pPr>
                <w:r w:rsidRPr="00BC2C61">
                  <w:rPr>
                    <w:b/>
                    <w:bCs/>
                    <w:color w:val="F7F7F7"/>
                    <w:sz w:val="2"/>
                    <w:szCs w:val="2"/>
                  </w:rPr>
                  <w:t>OPS_PDI_COMP_TABLE</w:t>
                </w:r>
              </w:p>
            </w:tc>
          </w:tr>
          <w:tr w:rsidR="00A669C3" w14:paraId="252FD35C" w14:textId="77777777" w:rsidTr="00BC2C61">
            <w:trPr>
              <w:trHeight w:val="288"/>
            </w:trPr>
            <w:tc>
              <w:tcPr>
                <w:tcW w:w="10800" w:type="dxa"/>
                <w:shd w:val="clear" w:color="auto" w:fill="F7F7F7"/>
              </w:tcPr>
              <w:p w14:paraId="252FD35B" w14:textId="77777777" w:rsidR="00BC2C61" w:rsidRPr="00EF7335" w:rsidRDefault="00BC2C61" w:rsidP="00254D86">
                <w:pPr>
                  <w:rPr>
                    <w:b/>
                    <w:bCs/>
                    <w:color w:val="F7F7F7"/>
                  </w:rPr>
                </w:pPr>
              </w:p>
            </w:tc>
          </w:tr>
          <w:tr w:rsidR="00A669C3" w14:paraId="252FD35E" w14:textId="77777777" w:rsidTr="00ED6D99">
            <w:trPr>
              <w:trHeight w:val="342"/>
            </w:trPr>
            <w:tc>
              <w:tcPr>
                <w:tcW w:w="10800" w:type="dxa"/>
                <w:shd w:val="clear" w:color="auto" w:fill="F7F7F7"/>
              </w:tcPr>
              <w:p w14:paraId="252FD35D" w14:textId="77777777" w:rsidR="008D2AF0" w:rsidRPr="00221945" w:rsidRDefault="008D2AF0" w:rsidP="00221945">
                <w:pPr>
                  <w:ind w:left="90"/>
                  <w:rPr>
                    <w:b/>
                    <w:bCs/>
                    <w:noProof/>
                    <w:color w:val="7F7F7F" w:themeColor="text1" w:themeTint="80"/>
                  </w:rPr>
                </w:pPr>
              </w:p>
            </w:tc>
          </w:tr>
          <w:tr w:rsidR="00A669C3" w14:paraId="252FD360" w14:textId="77777777" w:rsidTr="00ED6D99">
            <w:trPr>
              <w:trHeight w:val="342"/>
            </w:trPr>
            <w:tc>
              <w:tcPr>
                <w:tcW w:w="10800" w:type="dxa"/>
                <w:shd w:val="clear" w:color="auto" w:fill="F7F7F7"/>
              </w:tcPr>
              <w:p w14:paraId="252FD35F" w14:textId="77777777" w:rsidR="00C31166" w:rsidRPr="00EC2C3B" w:rsidRDefault="00C31166" w:rsidP="00221945">
                <w:pPr>
                  <w:ind w:left="90"/>
                  <w:rPr>
                    <w:b/>
                    <w:bCs/>
                    <w:noProof/>
                    <w:color w:val="7F7F7F" w:themeColor="text1" w:themeTint="80"/>
                  </w:rPr>
                </w:pPr>
              </w:p>
            </w:tc>
          </w:tr>
          <w:tr w:rsidR="00A669C3" w14:paraId="252FD362" w14:textId="77777777" w:rsidTr="00ED6D99">
            <w:trPr>
              <w:trHeight w:val="20"/>
            </w:trPr>
            <w:tc>
              <w:tcPr>
                <w:tcW w:w="10800" w:type="dxa"/>
                <w:shd w:val="clear" w:color="auto" w:fill="F7F7F7"/>
              </w:tcPr>
              <w:p w14:paraId="252FD361" w14:textId="77777777" w:rsidR="008D2AF0" w:rsidRPr="00EC2C3B" w:rsidRDefault="008D2AF0" w:rsidP="008D2AF0">
                <w:pPr>
                  <w:spacing w:line="20" w:lineRule="exact"/>
                  <w:rPr>
                    <w:color w:val="7F7F7F" w:themeColor="text1" w:themeTint="80"/>
                  </w:rPr>
                </w:pPr>
              </w:p>
            </w:tc>
          </w:tr>
        </w:tbl>
        <w:p w14:paraId="252FD363" w14:textId="77777777" w:rsidR="00A23AC8" w:rsidRDefault="00A23AC8" w:rsidP="00ED6D99">
          <w:pPr>
            <w:shd w:val="clear" w:color="auto" w:fill="F7F7F7"/>
            <w:spacing w:after="0" w:line="240" w:lineRule="auto"/>
            <w:ind w:left="-691" w:right="-691"/>
          </w:pPr>
        </w:p>
        <w:p w14:paraId="252FD364" w14:textId="77777777" w:rsidR="00EF7335" w:rsidRDefault="00EF7335" w:rsidP="00EF7335">
          <w:pPr>
            <w:shd w:val="clear" w:color="auto" w:fill="F7F7F7"/>
            <w:spacing w:after="0" w:line="120" w:lineRule="exact"/>
            <w:ind w:left="-691" w:right="-691"/>
          </w:pPr>
        </w:p>
        <w:tbl>
          <w:tblPr>
            <w:tblStyle w:val="TableGrid"/>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66" w14:textId="77777777" w:rsidTr="00063745">
            <w:trPr>
              <w:trHeight w:val="80"/>
            </w:trPr>
            <w:tc>
              <w:tcPr>
                <w:tcW w:w="10800" w:type="dxa"/>
                <w:shd w:val="clear" w:color="auto" w:fill="F7F7F7"/>
              </w:tcPr>
              <w:p w14:paraId="252FD365" w14:textId="77777777" w:rsidR="00C16A58" w:rsidRPr="00A57EB8" w:rsidRDefault="00864019" w:rsidP="00A57EB8">
                <w:pPr>
                  <w:keepNext/>
                  <w:spacing w:line="14" w:lineRule="exact"/>
                  <w:ind w:left="86"/>
                  <w:rPr>
                    <w:b/>
                    <w:bCs/>
                    <w:noProof/>
                    <w:color w:val="F7F7F7"/>
                  </w:rPr>
                </w:pPr>
                <w:r w:rsidRPr="00A57EB8">
                  <w:rPr>
                    <w:b/>
                    <w:bCs/>
                    <w:noProof/>
                    <w:color w:val="F7F7F7"/>
                  </w:rPr>
                  <w:t>OPS_ALL_COMP_TABLE</w:t>
                </w:r>
              </w:p>
            </w:tc>
          </w:tr>
          <w:tr w:rsidR="00A669C3" w14:paraId="252FD368" w14:textId="77777777" w:rsidTr="00ED6D99">
            <w:trPr>
              <w:trHeight w:val="333"/>
            </w:trPr>
            <w:tc>
              <w:tcPr>
                <w:tcW w:w="10800" w:type="dxa"/>
                <w:shd w:val="clear" w:color="auto" w:fill="F7F7F7"/>
              </w:tcPr>
              <w:p w14:paraId="252FD367" w14:textId="77777777" w:rsidR="008D2AF0" w:rsidRPr="00221945" w:rsidRDefault="008D2AF0" w:rsidP="00221945">
                <w:pPr>
                  <w:keepNext/>
                  <w:ind w:left="86"/>
                  <w:rPr>
                    <w:b/>
                    <w:bCs/>
                    <w:noProof/>
                    <w:color w:val="7F7F7F" w:themeColor="text1" w:themeTint="80"/>
                  </w:rPr>
                </w:pPr>
              </w:p>
            </w:tc>
          </w:tr>
          <w:tr w:rsidR="00A669C3" w14:paraId="252FD36A" w14:textId="77777777" w:rsidTr="00ED6D99">
            <w:trPr>
              <w:trHeight w:val="333"/>
            </w:trPr>
            <w:tc>
              <w:tcPr>
                <w:tcW w:w="10800" w:type="dxa"/>
                <w:shd w:val="clear" w:color="auto" w:fill="F7F7F7"/>
              </w:tcPr>
              <w:p w14:paraId="252FD369" w14:textId="77777777" w:rsidR="00C31166" w:rsidRPr="00EC2C3B" w:rsidRDefault="00C31166" w:rsidP="00221945">
                <w:pPr>
                  <w:keepNext/>
                  <w:ind w:left="86"/>
                  <w:rPr>
                    <w:b/>
                    <w:bCs/>
                    <w:noProof/>
                    <w:color w:val="7F7F7F" w:themeColor="text1" w:themeTint="80"/>
                  </w:rPr>
                </w:pPr>
              </w:p>
            </w:tc>
          </w:tr>
          <w:tr w:rsidR="00A669C3" w14:paraId="252FD36C" w14:textId="77777777" w:rsidTr="00ED6D99">
            <w:trPr>
              <w:trHeight w:val="20"/>
            </w:trPr>
            <w:tc>
              <w:tcPr>
                <w:tcW w:w="10800" w:type="dxa"/>
                <w:shd w:val="clear" w:color="auto" w:fill="F7F7F7"/>
              </w:tcPr>
              <w:p w14:paraId="252FD36B" w14:textId="77777777" w:rsidR="008D2AF0" w:rsidRPr="000E3CF5" w:rsidRDefault="008D2AF0" w:rsidP="00CD1C33">
                <w:pPr>
                  <w:spacing w:line="14" w:lineRule="exact"/>
                  <w:rPr>
                    <w:color w:val="7F7F7F" w:themeColor="text1" w:themeTint="80"/>
                    <w:sz w:val="20"/>
                    <w:szCs w:val="20"/>
                  </w:rPr>
                </w:pPr>
              </w:p>
            </w:tc>
          </w:tr>
        </w:tbl>
        <w:p w14:paraId="252FD36D" w14:textId="77777777" w:rsidR="00A23AC8" w:rsidRDefault="00A23AC8" w:rsidP="00ED6D99">
          <w:pPr>
            <w:shd w:val="clear" w:color="auto" w:fill="F7F7F7"/>
            <w:spacing w:after="0" w:line="240" w:lineRule="auto"/>
            <w:ind w:left="-691" w:right="-691"/>
          </w:pPr>
        </w:p>
        <w:tbl>
          <w:tblPr>
            <w:tblStyle w:val="TableGrid"/>
            <w:tblW w:w="10800" w:type="dxa"/>
            <w:tblInd w:w="-750" w:type="dxa"/>
            <w:shd w:val="clear" w:color="auto" w:fill="F7F7F7"/>
            <w:tblLayout w:type="fixed"/>
            <w:tblLook w:val="04A0" w:firstRow="1" w:lastRow="0" w:firstColumn="1" w:lastColumn="0" w:noHBand="0" w:noVBand="1"/>
          </w:tblPr>
          <w:tblGrid>
            <w:gridCol w:w="10800"/>
          </w:tblGrid>
          <w:tr w:rsidR="00A669C3" w14:paraId="252FD36F" w14:textId="77777777" w:rsidTr="00C52DA8">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36E" w14:textId="77777777" w:rsidR="00C52DA8" w:rsidRDefault="00864019" w:rsidP="008437E6">
                <w:pPr>
                  <w:keepNext/>
                  <w:rPr>
                    <w:rFonts w:eastAsia="Times New Roman"/>
                  </w:rPr>
                </w:pPr>
                <w:r w:rsidRPr="00EC2C3B">
                  <w:rPr>
                    <w:b/>
                    <w:bCs/>
                  </w:rPr>
                  <w:t>CONTACT POINT</w:t>
                </w:r>
              </w:p>
            </w:tc>
          </w:tr>
        </w:tbl>
        <w:p w14:paraId="252FD370" w14:textId="77777777" w:rsidR="00A23AC8" w:rsidRPr="00227066" w:rsidRDefault="00A23AC8" w:rsidP="00ED6D99">
          <w:pPr>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372" w14:textId="77777777" w:rsidTr="00C52DA8">
            <w:trPr>
              <w:trHeight w:val="288"/>
            </w:trPr>
            <w:tc>
              <w:tcPr>
                <w:tcW w:w="10800" w:type="dxa"/>
                <w:shd w:val="clear" w:color="auto" w:fill="F7F7F7"/>
                <w:vAlign w:val="center"/>
              </w:tcPr>
              <w:p w14:paraId="252FD371" w14:textId="77777777" w:rsidR="008D2AF0" w:rsidRPr="006C6B45" w:rsidRDefault="00864019" w:rsidP="008D2AF0">
                <w:pPr>
                  <w:rPr>
                    <w:b/>
                    <w:bCs/>
                  </w:rPr>
                </w:pPr>
                <w:r w:rsidRPr="006C6B45">
                  <w:rPr>
                    <w:b/>
                    <w:color w:val="172D5F"/>
                  </w:rPr>
                  <w:t xml:space="preserve">  </w:t>
                </w:r>
                <w:r w:rsidRPr="006C6B45">
                  <w:rPr>
                    <w:rFonts w:ascii="Calibri" w:eastAsia="Times New Roman" w:hAnsi="Calibri"/>
                    <w:b/>
                    <w:color w:val="172D5F"/>
                  </w:rPr>
                  <w:t>World Bank</w:t>
                </w:r>
              </w:p>
            </w:tc>
          </w:tr>
          <w:tr w:rsidR="00A669C3" w14:paraId="252FD381" w14:textId="77777777" w:rsidTr="00C52DA8">
            <w:trPr>
              <w:trHeight w:val="576"/>
            </w:trPr>
            <w:tc>
              <w:tcPr>
                <w:tcW w:w="10800" w:type="dxa"/>
                <w:shd w:val="clear" w:color="auto" w:fill="F7F7F7"/>
                <w:vAlign w:val="center"/>
              </w:tcPr>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A669C3" w14:paraId="252FD37F" w14:textId="77777777" w:rsidTr="00CA5FCF">
                  <w:trPr>
                    <w:trHeight w:val="297"/>
                  </w:trPr>
                  <w:tc>
                    <w:tcPr>
                      <w:tcW w:w="10980" w:type="dxa"/>
                      <w:vAlign w:val="center"/>
                    </w:tcPr>
                    <w:p w14:paraId="252FD373" w14:textId="77777777" w:rsidR="008D2AF0" w:rsidRPr="006C6B45" w:rsidRDefault="008D2AF0" w:rsidP="008D2AF0">
                      <w:pPr>
                        <w:rPr>
                          <w:color w:val="7F7F7F" w:themeColor="text1" w:themeTint="80"/>
                          <w:sz w:val="20"/>
                          <w:szCs w:val="20"/>
                        </w:rPr>
                      </w:pPr>
                    </w:p>
                    <w:tbl>
                      <w:tblPr>
                        <w:tblStyle w:val="TableGrid"/>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A669C3" w14:paraId="252FD375" w14:textId="77777777" w:rsidTr="00CA5FCF">
                        <w:trPr>
                          <w:trHeight w:val="135"/>
                        </w:trPr>
                        <w:tc>
                          <w:tcPr>
                            <w:tcW w:w="10602" w:type="dxa"/>
                            <w:vAlign w:val="center"/>
                          </w:tcPr>
                          <w:p w14:paraId="252FD374" w14:textId="77777777" w:rsidR="008D2AF0" w:rsidRPr="006C6B45" w:rsidRDefault="00864019" w:rsidP="008D2AF0">
                            <w:pPr>
                              <w:rPr>
                                <w:szCs w:val="18"/>
                              </w:rPr>
                            </w:pPr>
                            <w:r w:rsidRPr="006C6B45">
                              <w:rPr>
                                <w:noProof/>
                                <w:szCs w:val="18"/>
                              </w:rPr>
                              <w:t>Nicolas Benjamin  Claude Desramaut</w:t>
                            </w:r>
                          </w:p>
                        </w:tc>
                      </w:tr>
                      <w:tr w:rsidR="00A669C3" w14:paraId="252FD377" w14:textId="77777777" w:rsidTr="00CA5FCF">
                        <w:trPr>
                          <w:trHeight w:val="180"/>
                        </w:trPr>
                        <w:tc>
                          <w:tcPr>
                            <w:tcW w:w="10602" w:type="dxa"/>
                            <w:vAlign w:val="center"/>
                          </w:tcPr>
                          <w:p w14:paraId="252FD376" w14:textId="77777777" w:rsidR="008D2AF0" w:rsidRPr="006C6B45" w:rsidRDefault="00864019" w:rsidP="008D2AF0">
                            <w:pPr>
                              <w:rPr>
                                <w:szCs w:val="18"/>
                              </w:rPr>
                            </w:pPr>
                            <w:r w:rsidRPr="006C6B45">
                              <w:rPr>
                                <w:noProof/>
                                <w:szCs w:val="18"/>
                              </w:rPr>
                              <w:t>Senior Environmental Engineer</w:t>
                            </w:r>
                          </w:p>
                        </w:tc>
                      </w:tr>
                    </w:tbl>
                    <w:p w14:paraId="252FD378" w14:textId="77777777" w:rsidR="008D2AF0" w:rsidRPr="006C6B45" w:rsidRDefault="008D2AF0" w:rsidP="008D2AF0">
                      <w:pPr>
                        <w:spacing w:line="20" w:lineRule="exact"/>
                        <w:rPr>
                          <w:color w:val="7F7F7F" w:themeColor="text1" w:themeTint="80"/>
                          <w:sz w:val="20"/>
                          <w:szCs w:val="20"/>
                        </w:rPr>
                      </w:pPr>
                    </w:p>
                    <w:p w14:paraId="252FD379" w14:textId="77777777" w:rsidR="008D2AF0" w:rsidRPr="006C6B45" w:rsidRDefault="008D2AF0" w:rsidP="008D2AF0">
                      <w:pPr>
                        <w:rPr>
                          <w:color w:val="7F7F7F" w:themeColor="text1" w:themeTint="80"/>
                          <w:sz w:val="20"/>
                          <w:szCs w:val="20"/>
                        </w:rPr>
                      </w:pPr>
                    </w:p>
                    <w:tbl>
                      <w:tblPr>
                        <w:tblStyle w:val="TableGrid"/>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A669C3" w14:paraId="252FD37B" w14:textId="77777777" w:rsidTr="00CA5FCF">
                        <w:trPr>
                          <w:trHeight w:val="135"/>
                        </w:trPr>
                        <w:tc>
                          <w:tcPr>
                            <w:tcW w:w="10602" w:type="dxa"/>
                            <w:vAlign w:val="center"/>
                          </w:tcPr>
                          <w:p w14:paraId="252FD37A" w14:textId="77777777" w:rsidR="008D2AF0" w:rsidRPr="006C6B45" w:rsidRDefault="00864019" w:rsidP="008D2AF0">
                            <w:pPr>
                              <w:rPr>
                                <w:szCs w:val="18"/>
                              </w:rPr>
                            </w:pPr>
                            <w:r w:rsidRPr="006C6B45">
                              <w:rPr>
                                <w:noProof/>
                                <w:szCs w:val="18"/>
                              </w:rPr>
                              <w:t>Peter Kristensen</w:t>
                            </w:r>
                          </w:p>
                        </w:tc>
                      </w:tr>
                      <w:tr w:rsidR="00A669C3" w14:paraId="252FD37D" w14:textId="77777777" w:rsidTr="00CA5FCF">
                        <w:trPr>
                          <w:trHeight w:val="180"/>
                        </w:trPr>
                        <w:tc>
                          <w:tcPr>
                            <w:tcW w:w="10602" w:type="dxa"/>
                            <w:vAlign w:val="center"/>
                          </w:tcPr>
                          <w:p w14:paraId="252FD37C" w14:textId="77777777" w:rsidR="008D2AF0" w:rsidRPr="006C6B45" w:rsidRDefault="00864019" w:rsidP="008D2AF0">
                            <w:pPr>
                              <w:rPr>
                                <w:szCs w:val="18"/>
                              </w:rPr>
                            </w:pPr>
                            <w:r w:rsidRPr="006C6B45">
                              <w:rPr>
                                <w:noProof/>
                                <w:szCs w:val="18"/>
                              </w:rPr>
                              <w:t>Lead Environmental Specialist</w:t>
                            </w:r>
                          </w:p>
                        </w:tc>
                      </w:tr>
                    </w:tbl>
                    <w:p w14:paraId="252FD37E" w14:textId="77777777" w:rsidR="008D2AF0" w:rsidRPr="006C6B45" w:rsidRDefault="008D2AF0" w:rsidP="008D2AF0">
                      <w:pPr>
                        <w:spacing w:line="20" w:lineRule="exact"/>
                        <w:rPr>
                          <w:color w:val="7F7F7F" w:themeColor="text1" w:themeTint="80"/>
                          <w:sz w:val="20"/>
                          <w:szCs w:val="20"/>
                        </w:rPr>
                      </w:pPr>
                    </w:p>
                  </w:tc>
                </w:tr>
              </w:tbl>
              <w:p w14:paraId="252FD380" w14:textId="77777777" w:rsidR="008D2AF0" w:rsidRPr="006C6B45" w:rsidRDefault="008D2AF0" w:rsidP="008D2AF0">
                <w:pPr>
                  <w:rPr>
                    <w:b/>
                    <w:color w:val="172D5F"/>
                    <w:sz w:val="20"/>
                    <w:szCs w:val="20"/>
                  </w:rPr>
                </w:pPr>
              </w:p>
            </w:tc>
          </w:tr>
          <w:tr w:rsidR="00A669C3" w14:paraId="252FD383" w14:textId="77777777" w:rsidTr="00C52DA8">
            <w:trPr>
              <w:trHeight w:val="117"/>
            </w:trPr>
            <w:tc>
              <w:tcPr>
                <w:tcW w:w="10800" w:type="dxa"/>
                <w:shd w:val="clear" w:color="auto" w:fill="F7F7F7"/>
                <w:vAlign w:val="center"/>
              </w:tcPr>
              <w:p w14:paraId="252FD382" w14:textId="77777777" w:rsidR="008D2AF0" w:rsidRPr="006C6B45" w:rsidRDefault="008D2AF0" w:rsidP="008D2AF0">
                <w:pPr>
                  <w:rPr>
                    <w:sz w:val="18"/>
                    <w:szCs w:val="18"/>
                  </w:rPr>
                </w:pPr>
              </w:p>
            </w:tc>
          </w:tr>
          <w:tr w:rsidR="00A669C3" w14:paraId="252FD385" w14:textId="77777777" w:rsidTr="00C52DA8">
            <w:trPr>
              <w:trHeight w:val="432"/>
            </w:trPr>
            <w:tc>
              <w:tcPr>
                <w:tcW w:w="10800" w:type="dxa"/>
                <w:shd w:val="clear" w:color="auto" w:fill="F7F7F7"/>
                <w:vAlign w:val="center"/>
              </w:tcPr>
              <w:p w14:paraId="252FD384" w14:textId="77777777" w:rsidR="008D2AF0" w:rsidRPr="006C6B45" w:rsidRDefault="00864019" w:rsidP="008D2AF0">
                <w:pPr>
                  <w:rPr>
                    <w:b/>
                    <w:color w:val="172D5F"/>
                  </w:rPr>
                </w:pPr>
                <w:r w:rsidRPr="006C6B45">
                  <w:rPr>
                    <w:b/>
                    <w:color w:val="172D5F"/>
                  </w:rPr>
                  <w:t xml:space="preserve">  Borrower/Client/Recipient</w:t>
                </w:r>
              </w:p>
            </w:tc>
          </w:tr>
          <w:tr w:rsidR="00A669C3" w14:paraId="252FD3B8" w14:textId="77777777" w:rsidTr="00C52DA8">
            <w:trPr>
              <w:trHeight w:val="576"/>
            </w:trPr>
            <w:tc>
              <w:tcPr>
                <w:tcW w:w="10800" w:type="dxa"/>
                <w:shd w:val="clear" w:color="auto" w:fill="F7F7F7"/>
                <w:vAlign w:val="center"/>
              </w:tcPr>
              <w:p w14:paraId="252FD386" w14:textId="77777777" w:rsidR="008D2AF0" w:rsidRPr="006C6B45" w:rsidRDefault="008D2AF0" w:rsidP="008D2AF0">
                <w:pPr>
                  <w:rPr>
                    <w:b/>
                    <w:color w:val="172D5F"/>
                    <w:sz w:val="2"/>
                    <w:szCs w:val="20"/>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88" w14:textId="77777777" w:rsidTr="008D2AF0">
                  <w:trPr>
                    <w:trHeight w:val="288"/>
                  </w:trPr>
                  <w:tc>
                    <w:tcPr>
                      <w:tcW w:w="10975" w:type="dxa"/>
                      <w:vAlign w:val="center"/>
                    </w:tcPr>
                    <w:p w14:paraId="252FD387" w14:textId="77777777" w:rsidR="008D2AF0" w:rsidRPr="006C6B45" w:rsidRDefault="00864019" w:rsidP="008D2AF0">
                      <w:pPr>
                        <w:rPr>
                          <w:szCs w:val="18"/>
                        </w:rPr>
                      </w:pPr>
                      <w:r w:rsidRPr="006C6B45">
                        <w:rPr>
                          <w:noProof/>
                          <w:szCs w:val="18"/>
                        </w:rPr>
                        <w:t>Sao Tome and Principe - Ministry of Economy, Commerce and Blue Economy</w:t>
                      </w:r>
                    </w:p>
                  </w:tc>
                </w:tr>
                <w:tr w:rsidR="00A669C3" w14:paraId="252FD38A" w14:textId="77777777" w:rsidTr="008D2AF0">
                  <w:trPr>
                    <w:trHeight w:val="288"/>
                  </w:trPr>
                  <w:tc>
                    <w:tcPr>
                      <w:tcW w:w="10975" w:type="dxa"/>
                      <w:vAlign w:val="center"/>
                    </w:tcPr>
                    <w:p w14:paraId="252FD389" w14:textId="77777777" w:rsidR="008D2AF0" w:rsidRPr="006C6B45" w:rsidRDefault="008D2AF0" w:rsidP="008D2AF0">
                      <w:pPr>
                        <w:rPr>
                          <w:szCs w:val="18"/>
                        </w:rPr>
                      </w:pPr>
                    </w:p>
                  </w:tc>
                </w:tr>
                <w:tr w:rsidR="00A669C3" w14:paraId="252FD38C" w14:textId="77777777" w:rsidTr="008D2AF0">
                  <w:trPr>
                    <w:trHeight w:val="288"/>
                  </w:trPr>
                  <w:tc>
                    <w:tcPr>
                      <w:tcW w:w="10975" w:type="dxa"/>
                      <w:vAlign w:val="center"/>
                    </w:tcPr>
                    <w:p w14:paraId="252FD38B" w14:textId="77777777" w:rsidR="008D2AF0" w:rsidRPr="006C6B45" w:rsidRDefault="008D2AF0" w:rsidP="008D2AF0">
                      <w:pPr>
                        <w:rPr>
                          <w:szCs w:val="18"/>
                        </w:rPr>
                      </w:pPr>
                    </w:p>
                  </w:tc>
                </w:tr>
                <w:tr w:rsidR="00A669C3" w14:paraId="252FD38E" w14:textId="77777777" w:rsidTr="008D2AF0">
                  <w:trPr>
                    <w:trHeight w:val="288"/>
                  </w:trPr>
                  <w:tc>
                    <w:tcPr>
                      <w:tcW w:w="10975" w:type="dxa"/>
                      <w:vAlign w:val="center"/>
                    </w:tcPr>
                    <w:p w14:paraId="252FD38D" w14:textId="77777777" w:rsidR="008D2AF0" w:rsidRPr="006C6B45" w:rsidRDefault="008D2AF0" w:rsidP="008D2AF0">
                      <w:pPr>
                        <w:rPr>
                          <w:szCs w:val="18"/>
                        </w:rPr>
                      </w:pPr>
                    </w:p>
                  </w:tc>
                </w:tr>
              </w:tbl>
              <w:p w14:paraId="252FD38F" w14:textId="77777777" w:rsidR="008D2AF0" w:rsidRPr="006C6B45" w:rsidRDefault="008D2AF0" w:rsidP="008D2AF0">
                <w:pPr>
                  <w:rPr>
                    <w:b/>
                    <w:color w:val="172D5F"/>
                    <w:sz w:val="20"/>
                    <w:szCs w:val="20"/>
                  </w:rPr>
                </w:pPr>
              </w:p>
              <w:p w14:paraId="252FD390" w14:textId="77777777" w:rsidR="008D2AF0" w:rsidRPr="006C6B45" w:rsidRDefault="008D2AF0" w:rsidP="008D2AF0">
                <w:pPr>
                  <w:rPr>
                    <w:b/>
                    <w:color w:val="172D5F"/>
                    <w:sz w:val="2"/>
                    <w:szCs w:val="20"/>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92" w14:textId="77777777" w:rsidTr="008D2AF0">
                  <w:trPr>
                    <w:trHeight w:val="288"/>
                  </w:trPr>
                  <w:tc>
                    <w:tcPr>
                      <w:tcW w:w="10975" w:type="dxa"/>
                      <w:vAlign w:val="center"/>
                    </w:tcPr>
                    <w:p w14:paraId="252FD391" w14:textId="77777777" w:rsidR="008D2AF0" w:rsidRPr="006C6B45" w:rsidRDefault="00864019" w:rsidP="008D2AF0">
                      <w:pPr>
                        <w:rPr>
                          <w:szCs w:val="18"/>
                        </w:rPr>
                      </w:pPr>
                      <w:r w:rsidRPr="006C6B45">
                        <w:rPr>
                          <w:noProof/>
                          <w:szCs w:val="18"/>
                        </w:rPr>
                        <w:t>Benin - Ministry of Economy and Finance</w:t>
                      </w:r>
                    </w:p>
                  </w:tc>
                </w:tr>
                <w:tr w:rsidR="00A669C3" w14:paraId="252FD394" w14:textId="77777777" w:rsidTr="008D2AF0">
                  <w:trPr>
                    <w:trHeight w:val="288"/>
                  </w:trPr>
                  <w:tc>
                    <w:tcPr>
                      <w:tcW w:w="10975" w:type="dxa"/>
                      <w:vAlign w:val="center"/>
                    </w:tcPr>
                    <w:p w14:paraId="252FD393" w14:textId="77777777" w:rsidR="008D2AF0" w:rsidRPr="006C6B45" w:rsidRDefault="00864019" w:rsidP="008D2AF0">
                      <w:pPr>
                        <w:rPr>
                          <w:szCs w:val="18"/>
                        </w:rPr>
                      </w:pPr>
                      <w:r w:rsidRPr="006C6B45">
                        <w:rPr>
                          <w:noProof/>
                          <w:szCs w:val="18"/>
                        </w:rPr>
                        <w:t>Romuald Wadagni</w:t>
                      </w:r>
                    </w:p>
                  </w:tc>
                </w:tr>
                <w:tr w:rsidR="00A669C3" w14:paraId="252FD396" w14:textId="77777777" w:rsidTr="008D2AF0">
                  <w:trPr>
                    <w:trHeight w:val="288"/>
                  </w:trPr>
                  <w:tc>
                    <w:tcPr>
                      <w:tcW w:w="10975" w:type="dxa"/>
                      <w:vAlign w:val="center"/>
                    </w:tcPr>
                    <w:p w14:paraId="252FD395" w14:textId="77777777" w:rsidR="008D2AF0" w:rsidRPr="006C6B45" w:rsidRDefault="00864019" w:rsidP="008D2AF0">
                      <w:pPr>
                        <w:rPr>
                          <w:szCs w:val="18"/>
                        </w:rPr>
                      </w:pPr>
                      <w:r w:rsidRPr="006C6B45">
                        <w:rPr>
                          <w:noProof/>
                          <w:szCs w:val="18"/>
                        </w:rPr>
                        <w:t>Minister of Economy and Finance</w:t>
                      </w:r>
                    </w:p>
                  </w:tc>
                </w:tr>
                <w:tr w:rsidR="00A669C3" w14:paraId="252FD398" w14:textId="77777777" w:rsidTr="008D2AF0">
                  <w:trPr>
                    <w:trHeight w:val="288"/>
                  </w:trPr>
                  <w:tc>
                    <w:tcPr>
                      <w:tcW w:w="10975" w:type="dxa"/>
                      <w:vAlign w:val="center"/>
                    </w:tcPr>
                    <w:p w14:paraId="252FD397" w14:textId="77777777" w:rsidR="008D2AF0" w:rsidRPr="006C6B45" w:rsidRDefault="00864019" w:rsidP="008D2AF0">
                      <w:pPr>
                        <w:rPr>
                          <w:szCs w:val="18"/>
                        </w:rPr>
                      </w:pPr>
                      <w:r w:rsidRPr="006C6B45">
                        <w:rPr>
                          <w:noProof/>
                          <w:szCs w:val="18"/>
                        </w:rPr>
                        <w:t>spministredesfinances@yahoo.fr</w:t>
                      </w:r>
                    </w:p>
                  </w:tc>
                </w:tr>
              </w:tbl>
              <w:p w14:paraId="252FD399" w14:textId="77777777" w:rsidR="008D2AF0" w:rsidRPr="006C6B45" w:rsidRDefault="008D2AF0" w:rsidP="008D2AF0">
                <w:pPr>
                  <w:rPr>
                    <w:b/>
                    <w:color w:val="172D5F"/>
                    <w:sz w:val="20"/>
                    <w:szCs w:val="20"/>
                  </w:rPr>
                </w:pPr>
              </w:p>
              <w:p w14:paraId="252FD39A" w14:textId="77777777" w:rsidR="008D2AF0" w:rsidRPr="006C6B45" w:rsidRDefault="008D2AF0" w:rsidP="008D2AF0">
                <w:pPr>
                  <w:rPr>
                    <w:b/>
                    <w:color w:val="172D5F"/>
                    <w:sz w:val="2"/>
                    <w:szCs w:val="20"/>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9C" w14:textId="77777777" w:rsidTr="008D2AF0">
                  <w:trPr>
                    <w:trHeight w:val="288"/>
                  </w:trPr>
                  <w:tc>
                    <w:tcPr>
                      <w:tcW w:w="10975" w:type="dxa"/>
                      <w:vAlign w:val="center"/>
                    </w:tcPr>
                    <w:p w14:paraId="252FD39B" w14:textId="77777777" w:rsidR="008D2AF0" w:rsidRPr="006C6B45" w:rsidRDefault="00864019" w:rsidP="008D2AF0">
                      <w:pPr>
                        <w:rPr>
                          <w:szCs w:val="18"/>
                        </w:rPr>
                      </w:pPr>
                      <w:r w:rsidRPr="006C6B45">
                        <w:rPr>
                          <w:noProof/>
                          <w:szCs w:val="18"/>
                        </w:rPr>
                        <w:t>Togo - Ministry of Economy and Finance</w:t>
                      </w:r>
                    </w:p>
                  </w:tc>
                </w:tr>
                <w:tr w:rsidR="00A669C3" w14:paraId="252FD39E" w14:textId="77777777" w:rsidTr="008D2AF0">
                  <w:trPr>
                    <w:trHeight w:val="288"/>
                  </w:trPr>
                  <w:tc>
                    <w:tcPr>
                      <w:tcW w:w="10975" w:type="dxa"/>
                      <w:vAlign w:val="center"/>
                    </w:tcPr>
                    <w:p w14:paraId="252FD39D" w14:textId="77777777" w:rsidR="008D2AF0" w:rsidRPr="006C6B45" w:rsidRDefault="00864019" w:rsidP="008D2AF0">
                      <w:pPr>
                        <w:rPr>
                          <w:szCs w:val="18"/>
                        </w:rPr>
                      </w:pPr>
                      <w:r w:rsidRPr="006C6B45">
                        <w:rPr>
                          <w:noProof/>
                          <w:szCs w:val="18"/>
                        </w:rPr>
                        <w:t>Sani Yaya</w:t>
                      </w:r>
                    </w:p>
                  </w:tc>
                </w:tr>
                <w:tr w:rsidR="00A669C3" w14:paraId="252FD3A0" w14:textId="77777777" w:rsidTr="008D2AF0">
                  <w:trPr>
                    <w:trHeight w:val="288"/>
                  </w:trPr>
                  <w:tc>
                    <w:tcPr>
                      <w:tcW w:w="10975" w:type="dxa"/>
                      <w:vAlign w:val="center"/>
                    </w:tcPr>
                    <w:p w14:paraId="252FD39F" w14:textId="77777777" w:rsidR="008D2AF0" w:rsidRPr="006C6B45" w:rsidRDefault="00864019" w:rsidP="008D2AF0">
                      <w:pPr>
                        <w:rPr>
                          <w:szCs w:val="18"/>
                        </w:rPr>
                      </w:pPr>
                      <w:r w:rsidRPr="006C6B45">
                        <w:rPr>
                          <w:noProof/>
                          <w:szCs w:val="18"/>
                        </w:rPr>
                        <w:t>Minister of Economy and Finance (Mr)</w:t>
                      </w:r>
                    </w:p>
                  </w:tc>
                </w:tr>
                <w:tr w:rsidR="00A669C3" w14:paraId="252FD3A2" w14:textId="77777777" w:rsidTr="008D2AF0">
                  <w:trPr>
                    <w:trHeight w:val="288"/>
                  </w:trPr>
                  <w:tc>
                    <w:tcPr>
                      <w:tcW w:w="10975" w:type="dxa"/>
                      <w:vAlign w:val="center"/>
                    </w:tcPr>
                    <w:p w14:paraId="252FD3A1" w14:textId="77777777" w:rsidR="008D2AF0" w:rsidRPr="006C6B45" w:rsidRDefault="00864019" w:rsidP="008D2AF0">
                      <w:pPr>
                        <w:rPr>
                          <w:szCs w:val="18"/>
                        </w:rPr>
                      </w:pPr>
                      <w:r w:rsidRPr="006C6B45">
                        <w:rPr>
                          <w:noProof/>
                          <w:szCs w:val="18"/>
                        </w:rPr>
                        <w:t>Secretariat.ministre@economie.gouv.tg</w:t>
                      </w:r>
                    </w:p>
                  </w:tc>
                </w:tr>
              </w:tbl>
              <w:p w14:paraId="252FD3A3" w14:textId="77777777" w:rsidR="008D2AF0" w:rsidRPr="006C6B45" w:rsidRDefault="008D2AF0" w:rsidP="008D2AF0">
                <w:pPr>
                  <w:rPr>
                    <w:b/>
                    <w:color w:val="172D5F"/>
                    <w:sz w:val="20"/>
                    <w:szCs w:val="20"/>
                  </w:rPr>
                </w:pPr>
              </w:p>
              <w:p w14:paraId="252FD3A4" w14:textId="77777777" w:rsidR="008D2AF0" w:rsidRPr="006C6B45" w:rsidRDefault="008D2AF0" w:rsidP="008D2AF0">
                <w:pPr>
                  <w:rPr>
                    <w:b/>
                    <w:color w:val="172D5F"/>
                    <w:sz w:val="2"/>
                    <w:szCs w:val="20"/>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A6" w14:textId="77777777" w:rsidTr="008D2AF0">
                  <w:trPr>
                    <w:trHeight w:val="288"/>
                  </w:trPr>
                  <w:tc>
                    <w:tcPr>
                      <w:tcW w:w="10975" w:type="dxa"/>
                      <w:vAlign w:val="center"/>
                    </w:tcPr>
                    <w:p w14:paraId="252FD3A5" w14:textId="77777777" w:rsidR="008D2AF0" w:rsidRPr="006C6B45" w:rsidRDefault="00864019" w:rsidP="008D2AF0">
                      <w:pPr>
                        <w:rPr>
                          <w:szCs w:val="18"/>
                        </w:rPr>
                      </w:pPr>
                      <w:r w:rsidRPr="006C6B45">
                        <w:rPr>
                          <w:noProof/>
                          <w:szCs w:val="18"/>
                        </w:rPr>
                        <w:t>Mauritania - Ministry of Economy and Finances</w:t>
                      </w:r>
                    </w:p>
                  </w:tc>
                </w:tr>
                <w:tr w:rsidR="00A669C3" w14:paraId="252FD3A8" w14:textId="77777777" w:rsidTr="008D2AF0">
                  <w:trPr>
                    <w:trHeight w:val="288"/>
                  </w:trPr>
                  <w:tc>
                    <w:tcPr>
                      <w:tcW w:w="10975" w:type="dxa"/>
                      <w:vAlign w:val="center"/>
                    </w:tcPr>
                    <w:p w14:paraId="252FD3A7" w14:textId="77777777" w:rsidR="008D2AF0" w:rsidRPr="006C6B45" w:rsidRDefault="008D2AF0" w:rsidP="008D2AF0">
                      <w:pPr>
                        <w:rPr>
                          <w:szCs w:val="18"/>
                        </w:rPr>
                      </w:pPr>
                    </w:p>
                  </w:tc>
                </w:tr>
                <w:tr w:rsidR="00A669C3" w14:paraId="252FD3AA" w14:textId="77777777" w:rsidTr="008D2AF0">
                  <w:trPr>
                    <w:trHeight w:val="288"/>
                  </w:trPr>
                  <w:tc>
                    <w:tcPr>
                      <w:tcW w:w="10975" w:type="dxa"/>
                      <w:vAlign w:val="center"/>
                    </w:tcPr>
                    <w:p w14:paraId="252FD3A9" w14:textId="77777777" w:rsidR="008D2AF0" w:rsidRPr="006C6B45" w:rsidRDefault="008D2AF0" w:rsidP="008D2AF0">
                      <w:pPr>
                        <w:rPr>
                          <w:szCs w:val="18"/>
                        </w:rPr>
                      </w:pPr>
                    </w:p>
                  </w:tc>
                </w:tr>
                <w:tr w:rsidR="00A669C3" w14:paraId="252FD3AC" w14:textId="77777777" w:rsidTr="008D2AF0">
                  <w:trPr>
                    <w:trHeight w:val="288"/>
                  </w:trPr>
                  <w:tc>
                    <w:tcPr>
                      <w:tcW w:w="10975" w:type="dxa"/>
                      <w:vAlign w:val="center"/>
                    </w:tcPr>
                    <w:p w14:paraId="252FD3AB" w14:textId="77777777" w:rsidR="008D2AF0" w:rsidRPr="006C6B45" w:rsidRDefault="008D2AF0" w:rsidP="008D2AF0">
                      <w:pPr>
                        <w:rPr>
                          <w:szCs w:val="18"/>
                        </w:rPr>
                      </w:pPr>
                    </w:p>
                  </w:tc>
                </w:tr>
              </w:tbl>
              <w:p w14:paraId="252FD3AD" w14:textId="77777777" w:rsidR="008D2AF0" w:rsidRPr="006C6B45" w:rsidRDefault="008D2AF0" w:rsidP="008D2AF0">
                <w:pPr>
                  <w:rPr>
                    <w:b/>
                    <w:color w:val="172D5F"/>
                    <w:sz w:val="20"/>
                    <w:szCs w:val="20"/>
                  </w:rPr>
                </w:pPr>
              </w:p>
              <w:p w14:paraId="252FD3AE" w14:textId="77777777" w:rsidR="008D2AF0" w:rsidRPr="006C6B45" w:rsidRDefault="008D2AF0" w:rsidP="008D2AF0">
                <w:pPr>
                  <w:rPr>
                    <w:b/>
                    <w:color w:val="172D5F"/>
                    <w:sz w:val="2"/>
                    <w:szCs w:val="20"/>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B0" w14:textId="77777777" w:rsidTr="008D2AF0">
                  <w:trPr>
                    <w:trHeight w:val="288"/>
                  </w:trPr>
                  <w:tc>
                    <w:tcPr>
                      <w:tcW w:w="10975" w:type="dxa"/>
                      <w:vAlign w:val="center"/>
                    </w:tcPr>
                    <w:p w14:paraId="252FD3AF" w14:textId="77777777" w:rsidR="008D2AF0" w:rsidRPr="006C6B45" w:rsidRDefault="00864019" w:rsidP="008D2AF0">
                      <w:pPr>
                        <w:rPr>
                          <w:szCs w:val="18"/>
                        </w:rPr>
                      </w:pPr>
                      <w:r w:rsidRPr="006C6B45">
                        <w:rPr>
                          <w:noProof/>
                          <w:szCs w:val="18"/>
                        </w:rPr>
                        <w:t>Senegal - Ministry of Finance</w:t>
                      </w:r>
                    </w:p>
                  </w:tc>
                </w:tr>
                <w:tr w:rsidR="00A669C3" w14:paraId="252FD3B2" w14:textId="77777777" w:rsidTr="008D2AF0">
                  <w:trPr>
                    <w:trHeight w:val="288"/>
                  </w:trPr>
                  <w:tc>
                    <w:tcPr>
                      <w:tcW w:w="10975" w:type="dxa"/>
                      <w:vAlign w:val="center"/>
                    </w:tcPr>
                    <w:p w14:paraId="252FD3B1" w14:textId="77777777" w:rsidR="008D2AF0" w:rsidRPr="006C6B45" w:rsidRDefault="00864019" w:rsidP="008D2AF0">
                      <w:pPr>
                        <w:rPr>
                          <w:szCs w:val="18"/>
                        </w:rPr>
                      </w:pPr>
                      <w:r w:rsidRPr="006C6B45">
                        <w:rPr>
                          <w:noProof/>
                          <w:szCs w:val="18"/>
                        </w:rPr>
                        <w:t>El Hadji Ibrahima Niang</w:t>
                      </w:r>
                    </w:p>
                  </w:tc>
                </w:tr>
                <w:tr w:rsidR="00A669C3" w14:paraId="252FD3B4" w14:textId="77777777" w:rsidTr="008D2AF0">
                  <w:trPr>
                    <w:trHeight w:val="288"/>
                  </w:trPr>
                  <w:tc>
                    <w:tcPr>
                      <w:tcW w:w="10975" w:type="dxa"/>
                      <w:vAlign w:val="center"/>
                    </w:tcPr>
                    <w:p w14:paraId="252FD3B3" w14:textId="77777777" w:rsidR="008D2AF0" w:rsidRPr="006C6B45" w:rsidRDefault="00864019" w:rsidP="008D2AF0">
                      <w:pPr>
                        <w:rPr>
                          <w:szCs w:val="18"/>
                        </w:rPr>
                      </w:pPr>
                      <w:r w:rsidRPr="006C6B45">
                        <w:rPr>
                          <w:noProof/>
                          <w:szCs w:val="18"/>
                        </w:rPr>
                        <w:t>Chargé de Programmes - Banque Mondiale</w:t>
                      </w:r>
                    </w:p>
                  </w:tc>
                </w:tr>
                <w:tr w:rsidR="00A669C3" w14:paraId="252FD3B6" w14:textId="77777777" w:rsidTr="008D2AF0">
                  <w:trPr>
                    <w:trHeight w:val="288"/>
                  </w:trPr>
                  <w:tc>
                    <w:tcPr>
                      <w:tcW w:w="10975" w:type="dxa"/>
                      <w:vAlign w:val="center"/>
                    </w:tcPr>
                    <w:p w14:paraId="252FD3B5" w14:textId="77777777" w:rsidR="008D2AF0" w:rsidRPr="006C6B45" w:rsidRDefault="00864019" w:rsidP="008D2AF0">
                      <w:pPr>
                        <w:rPr>
                          <w:szCs w:val="18"/>
                        </w:rPr>
                      </w:pPr>
                      <w:r w:rsidRPr="006C6B45">
                        <w:rPr>
                          <w:noProof/>
                          <w:szCs w:val="18"/>
                        </w:rPr>
                        <w:t>assniang@hotmail.com</w:t>
                      </w:r>
                    </w:p>
                  </w:tc>
                </w:tr>
              </w:tbl>
              <w:p w14:paraId="252FD3B7" w14:textId="77777777" w:rsidR="008D2AF0" w:rsidRPr="006C6B45" w:rsidRDefault="008D2AF0" w:rsidP="008D2AF0">
                <w:pPr>
                  <w:rPr>
                    <w:b/>
                    <w:color w:val="172D5F"/>
                    <w:sz w:val="20"/>
                    <w:szCs w:val="20"/>
                  </w:rPr>
                </w:pPr>
              </w:p>
            </w:tc>
          </w:tr>
          <w:tr w:rsidR="00A669C3" w14:paraId="252FD3BA" w14:textId="77777777" w:rsidTr="00C52DA8">
            <w:trPr>
              <w:trHeight w:val="432"/>
            </w:trPr>
            <w:tc>
              <w:tcPr>
                <w:tcW w:w="10800" w:type="dxa"/>
                <w:shd w:val="clear" w:color="auto" w:fill="F7F7F7"/>
                <w:vAlign w:val="center"/>
              </w:tcPr>
              <w:p w14:paraId="252FD3B9" w14:textId="77777777" w:rsidR="008D2AF0" w:rsidRPr="006C6B45" w:rsidRDefault="00864019" w:rsidP="008D2AF0">
                <w:pPr>
                  <w:rPr>
                    <w:b/>
                    <w:color w:val="172D5F"/>
                  </w:rPr>
                </w:pPr>
                <w:r w:rsidRPr="006C6B45">
                  <w:rPr>
                    <w:b/>
                    <w:color w:val="172D5F"/>
                  </w:rPr>
                  <w:t xml:space="preserve">  Implementing Agencies</w:t>
                </w:r>
              </w:p>
            </w:tc>
          </w:tr>
          <w:tr w:rsidR="00A669C3" w14:paraId="252FD415" w14:textId="77777777" w:rsidTr="00C52DA8">
            <w:trPr>
              <w:trHeight w:val="1458"/>
            </w:trPr>
            <w:tc>
              <w:tcPr>
                <w:tcW w:w="10800" w:type="dxa"/>
                <w:shd w:val="clear" w:color="auto" w:fill="F7F7F7"/>
                <w:vAlign w:val="center"/>
              </w:tcPr>
              <w:p w14:paraId="252FD3BB"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BD" w14:textId="77777777" w:rsidTr="008D2AF0">
                  <w:trPr>
                    <w:trHeight w:val="288"/>
                  </w:trPr>
                  <w:tc>
                    <w:tcPr>
                      <w:tcW w:w="10975" w:type="dxa"/>
                      <w:vAlign w:val="center"/>
                    </w:tcPr>
                    <w:p w14:paraId="252FD3BC" w14:textId="77777777" w:rsidR="008D2AF0" w:rsidRPr="006C6B45" w:rsidRDefault="00864019" w:rsidP="008D2AF0">
                      <w:pPr>
                        <w:rPr>
                          <w:szCs w:val="18"/>
                        </w:rPr>
                      </w:pPr>
                      <w:r w:rsidRPr="006C6B45">
                        <w:rPr>
                          <w:noProof/>
                          <w:szCs w:val="18"/>
                        </w:rPr>
                        <w:t>Sao Tome and Principe - Ministry of Infrastructures, Natural Resources and Environment</w:t>
                      </w:r>
                    </w:p>
                  </w:tc>
                </w:tr>
                <w:tr w:rsidR="00A669C3" w14:paraId="252FD3BF" w14:textId="77777777" w:rsidTr="008D2AF0">
                  <w:trPr>
                    <w:trHeight w:val="288"/>
                  </w:trPr>
                  <w:tc>
                    <w:tcPr>
                      <w:tcW w:w="10975" w:type="dxa"/>
                      <w:vAlign w:val="center"/>
                    </w:tcPr>
                    <w:p w14:paraId="252FD3BE" w14:textId="77777777" w:rsidR="008D2AF0" w:rsidRPr="006C6B45" w:rsidRDefault="00864019" w:rsidP="008D2AF0">
                      <w:pPr>
                        <w:rPr>
                          <w:szCs w:val="18"/>
                        </w:rPr>
                      </w:pPr>
                      <w:r w:rsidRPr="006C6B45">
                        <w:rPr>
                          <w:noProof/>
                          <w:szCs w:val="18"/>
                        </w:rPr>
                        <w:t>Eng. Arlindo  de Ceita Carvalho</w:t>
                      </w:r>
                    </w:p>
                  </w:tc>
                </w:tr>
                <w:tr w:rsidR="00A669C3" w14:paraId="252FD3C1" w14:textId="77777777" w:rsidTr="008D2AF0">
                  <w:trPr>
                    <w:trHeight w:val="288"/>
                  </w:trPr>
                  <w:tc>
                    <w:tcPr>
                      <w:tcW w:w="10975" w:type="dxa"/>
                      <w:vAlign w:val="center"/>
                    </w:tcPr>
                    <w:p w14:paraId="252FD3C0" w14:textId="77777777" w:rsidR="008D2AF0" w:rsidRPr="006C6B45" w:rsidRDefault="00864019" w:rsidP="008D2AF0">
                      <w:pPr>
                        <w:rPr>
                          <w:szCs w:val="18"/>
                        </w:rPr>
                      </w:pPr>
                      <w:r w:rsidRPr="006C6B45">
                        <w:rPr>
                          <w:noProof/>
                          <w:szCs w:val="18"/>
                        </w:rPr>
                        <w:t>Director Geral do Ambiente</w:t>
                      </w:r>
                    </w:p>
                  </w:tc>
                </w:tr>
                <w:tr w:rsidR="00A669C3" w14:paraId="252FD3C3" w14:textId="77777777" w:rsidTr="008D2AF0">
                  <w:trPr>
                    <w:trHeight w:val="288"/>
                  </w:trPr>
                  <w:tc>
                    <w:tcPr>
                      <w:tcW w:w="10975" w:type="dxa"/>
                      <w:vAlign w:val="center"/>
                    </w:tcPr>
                    <w:p w14:paraId="252FD3C2" w14:textId="77777777" w:rsidR="008D2AF0" w:rsidRPr="006C6B45" w:rsidRDefault="00864019" w:rsidP="008D2AF0">
                      <w:pPr>
                        <w:rPr>
                          <w:szCs w:val="18"/>
                        </w:rPr>
                      </w:pPr>
                      <w:r w:rsidRPr="006C6B45">
                        <w:rPr>
                          <w:noProof/>
                          <w:szCs w:val="18"/>
                        </w:rPr>
                        <w:t>arceitacarv@yahoo.com.br</w:t>
                      </w:r>
                    </w:p>
                  </w:tc>
                </w:tr>
              </w:tbl>
              <w:p w14:paraId="252FD3C4" w14:textId="77777777" w:rsidR="008D2AF0" w:rsidRPr="006C6B45" w:rsidRDefault="008D2AF0" w:rsidP="008D2AF0">
                <w:pPr>
                  <w:rPr>
                    <w:b/>
                    <w:color w:val="172D5F"/>
                    <w:sz w:val="18"/>
                    <w:szCs w:val="18"/>
                  </w:rPr>
                </w:pPr>
              </w:p>
              <w:p w14:paraId="252FD3C5"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C7" w14:textId="77777777" w:rsidTr="008D2AF0">
                  <w:trPr>
                    <w:trHeight w:val="288"/>
                  </w:trPr>
                  <w:tc>
                    <w:tcPr>
                      <w:tcW w:w="10975" w:type="dxa"/>
                      <w:vAlign w:val="center"/>
                    </w:tcPr>
                    <w:p w14:paraId="252FD3C6" w14:textId="77777777" w:rsidR="008D2AF0" w:rsidRPr="006C6B45" w:rsidRDefault="00864019" w:rsidP="008D2AF0">
                      <w:pPr>
                        <w:rPr>
                          <w:szCs w:val="18"/>
                        </w:rPr>
                      </w:pPr>
                      <w:r w:rsidRPr="006C6B45">
                        <w:rPr>
                          <w:noProof/>
                          <w:szCs w:val="18"/>
                        </w:rPr>
                        <w:t>Mauritania - Ministry of Environment and Sustainable Development</w:t>
                      </w:r>
                    </w:p>
                  </w:tc>
                </w:tr>
                <w:tr w:rsidR="00A669C3" w14:paraId="252FD3C9" w14:textId="77777777" w:rsidTr="008D2AF0">
                  <w:trPr>
                    <w:trHeight w:val="288"/>
                  </w:trPr>
                  <w:tc>
                    <w:tcPr>
                      <w:tcW w:w="10975" w:type="dxa"/>
                      <w:vAlign w:val="center"/>
                    </w:tcPr>
                    <w:p w14:paraId="252FD3C8" w14:textId="77777777" w:rsidR="008D2AF0" w:rsidRPr="006C6B45" w:rsidRDefault="00864019" w:rsidP="008D2AF0">
                      <w:pPr>
                        <w:rPr>
                          <w:szCs w:val="18"/>
                        </w:rPr>
                      </w:pPr>
                      <w:r w:rsidRPr="006C6B45">
                        <w:rPr>
                          <w:noProof/>
                          <w:szCs w:val="18"/>
                        </w:rPr>
                        <w:t>Fatimetou Soueidatt</w:t>
                      </w:r>
                    </w:p>
                  </w:tc>
                </w:tr>
                <w:tr w:rsidR="00A669C3" w14:paraId="252FD3CB" w14:textId="77777777" w:rsidTr="008D2AF0">
                  <w:trPr>
                    <w:trHeight w:val="288"/>
                  </w:trPr>
                  <w:tc>
                    <w:tcPr>
                      <w:tcW w:w="10975" w:type="dxa"/>
                      <w:vAlign w:val="center"/>
                    </w:tcPr>
                    <w:p w14:paraId="252FD3CA" w14:textId="77777777" w:rsidR="008D2AF0" w:rsidRPr="006C6B45" w:rsidRDefault="00864019" w:rsidP="008D2AF0">
                      <w:pPr>
                        <w:rPr>
                          <w:szCs w:val="18"/>
                        </w:rPr>
                      </w:pPr>
                      <w:r w:rsidRPr="006C6B45">
                        <w:rPr>
                          <w:noProof/>
                          <w:szCs w:val="18"/>
                        </w:rPr>
                        <w:t>WACA Focal Point</w:t>
                      </w:r>
                    </w:p>
                  </w:tc>
                </w:tr>
                <w:tr w:rsidR="00A669C3" w14:paraId="252FD3CD" w14:textId="77777777" w:rsidTr="008D2AF0">
                  <w:trPr>
                    <w:trHeight w:val="288"/>
                  </w:trPr>
                  <w:tc>
                    <w:tcPr>
                      <w:tcW w:w="10975" w:type="dxa"/>
                      <w:vAlign w:val="center"/>
                    </w:tcPr>
                    <w:p w14:paraId="252FD3CC" w14:textId="77777777" w:rsidR="008D2AF0" w:rsidRPr="006C6B45" w:rsidRDefault="00864019" w:rsidP="008D2AF0">
                      <w:pPr>
                        <w:rPr>
                          <w:szCs w:val="18"/>
                        </w:rPr>
                      </w:pPr>
                      <w:r w:rsidRPr="006C6B45">
                        <w:rPr>
                          <w:noProof/>
                          <w:szCs w:val="18"/>
                        </w:rPr>
                        <w:t>f.soueidatt@gmail.com</w:t>
                      </w:r>
                    </w:p>
                  </w:tc>
                </w:tr>
              </w:tbl>
              <w:p w14:paraId="252FD3CE" w14:textId="77777777" w:rsidR="008D2AF0" w:rsidRPr="006C6B45" w:rsidRDefault="008D2AF0" w:rsidP="008D2AF0">
                <w:pPr>
                  <w:rPr>
                    <w:b/>
                    <w:color w:val="172D5F"/>
                    <w:sz w:val="18"/>
                    <w:szCs w:val="18"/>
                  </w:rPr>
                </w:pPr>
              </w:p>
              <w:p w14:paraId="252FD3CF"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D1" w14:textId="77777777" w:rsidTr="008D2AF0">
                  <w:trPr>
                    <w:trHeight w:val="288"/>
                  </w:trPr>
                  <w:tc>
                    <w:tcPr>
                      <w:tcW w:w="10975" w:type="dxa"/>
                      <w:vAlign w:val="center"/>
                    </w:tcPr>
                    <w:p w14:paraId="252FD3D0" w14:textId="77777777" w:rsidR="008D2AF0" w:rsidRPr="006C6B45" w:rsidRDefault="00864019" w:rsidP="008D2AF0">
                      <w:pPr>
                        <w:rPr>
                          <w:szCs w:val="18"/>
                        </w:rPr>
                      </w:pPr>
                      <w:r w:rsidRPr="006C6B45">
                        <w:rPr>
                          <w:noProof/>
                          <w:szCs w:val="18"/>
                        </w:rPr>
                        <w:t>Benin - Ministry of Environment and Sustainable Development</w:t>
                      </w:r>
                    </w:p>
                  </w:tc>
                </w:tr>
                <w:tr w:rsidR="00A669C3" w14:paraId="252FD3D3" w14:textId="77777777" w:rsidTr="008D2AF0">
                  <w:trPr>
                    <w:trHeight w:val="288"/>
                  </w:trPr>
                  <w:tc>
                    <w:tcPr>
                      <w:tcW w:w="10975" w:type="dxa"/>
                      <w:vAlign w:val="center"/>
                    </w:tcPr>
                    <w:p w14:paraId="252FD3D2" w14:textId="77777777" w:rsidR="008D2AF0" w:rsidRPr="006C6B45" w:rsidRDefault="00864019" w:rsidP="008D2AF0">
                      <w:pPr>
                        <w:rPr>
                          <w:szCs w:val="18"/>
                        </w:rPr>
                      </w:pPr>
                      <w:r w:rsidRPr="006C6B45">
                        <w:rPr>
                          <w:noProof/>
                          <w:szCs w:val="18"/>
                        </w:rPr>
                        <w:t>Moussa BIO DJARA</w:t>
                      </w:r>
                    </w:p>
                  </w:tc>
                </w:tr>
                <w:tr w:rsidR="00A669C3" w14:paraId="252FD3D5" w14:textId="77777777" w:rsidTr="008D2AF0">
                  <w:trPr>
                    <w:trHeight w:val="288"/>
                  </w:trPr>
                  <w:tc>
                    <w:tcPr>
                      <w:tcW w:w="10975" w:type="dxa"/>
                      <w:vAlign w:val="center"/>
                    </w:tcPr>
                    <w:p w14:paraId="252FD3D4" w14:textId="77777777" w:rsidR="008D2AF0" w:rsidRPr="006C6B45" w:rsidRDefault="00864019" w:rsidP="008D2AF0">
                      <w:pPr>
                        <w:rPr>
                          <w:szCs w:val="18"/>
                        </w:rPr>
                      </w:pPr>
                      <w:r w:rsidRPr="006C6B45">
                        <w:rPr>
                          <w:noProof/>
                          <w:szCs w:val="18"/>
                        </w:rPr>
                        <w:t>Ingénieur Principal des Services Techniques des Travaux Publ</w:t>
                      </w:r>
                    </w:p>
                  </w:tc>
                </w:tr>
                <w:tr w:rsidR="00A669C3" w14:paraId="252FD3D7" w14:textId="77777777" w:rsidTr="008D2AF0">
                  <w:trPr>
                    <w:trHeight w:val="288"/>
                  </w:trPr>
                  <w:tc>
                    <w:tcPr>
                      <w:tcW w:w="10975" w:type="dxa"/>
                      <w:vAlign w:val="center"/>
                    </w:tcPr>
                    <w:p w14:paraId="252FD3D6" w14:textId="77777777" w:rsidR="008D2AF0" w:rsidRPr="006C6B45" w:rsidRDefault="00864019" w:rsidP="008D2AF0">
                      <w:pPr>
                        <w:rPr>
                          <w:szCs w:val="18"/>
                        </w:rPr>
                      </w:pPr>
                      <w:r w:rsidRPr="006C6B45">
                        <w:rPr>
                          <w:noProof/>
                          <w:szCs w:val="18"/>
                        </w:rPr>
                        <w:t>moussabiodjara@yahoo.fr</w:t>
                      </w:r>
                    </w:p>
                  </w:tc>
                </w:tr>
              </w:tbl>
              <w:p w14:paraId="252FD3D8" w14:textId="77777777" w:rsidR="008D2AF0" w:rsidRPr="006C6B45" w:rsidRDefault="008D2AF0" w:rsidP="008D2AF0">
                <w:pPr>
                  <w:rPr>
                    <w:b/>
                    <w:color w:val="172D5F"/>
                    <w:sz w:val="18"/>
                    <w:szCs w:val="18"/>
                  </w:rPr>
                </w:pPr>
              </w:p>
              <w:p w14:paraId="252FD3D9"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DB" w14:textId="77777777" w:rsidTr="008D2AF0">
                  <w:trPr>
                    <w:trHeight w:val="288"/>
                  </w:trPr>
                  <w:tc>
                    <w:tcPr>
                      <w:tcW w:w="10975" w:type="dxa"/>
                      <w:vAlign w:val="center"/>
                    </w:tcPr>
                    <w:p w14:paraId="252FD3DA" w14:textId="77777777" w:rsidR="008D2AF0" w:rsidRPr="006C6B45" w:rsidRDefault="00864019" w:rsidP="008D2AF0">
                      <w:pPr>
                        <w:rPr>
                          <w:szCs w:val="18"/>
                        </w:rPr>
                      </w:pPr>
                      <w:r w:rsidRPr="006C6B45">
                        <w:rPr>
                          <w:noProof/>
                          <w:szCs w:val="18"/>
                        </w:rPr>
                        <w:t>Togo - Ministry of Environment and Forest Resources (MEFR) (Directorate of Environment)</w:t>
                      </w:r>
                    </w:p>
                  </w:tc>
                </w:tr>
                <w:tr w:rsidR="00A669C3" w14:paraId="252FD3DD" w14:textId="77777777" w:rsidTr="008D2AF0">
                  <w:trPr>
                    <w:trHeight w:val="288"/>
                  </w:trPr>
                  <w:tc>
                    <w:tcPr>
                      <w:tcW w:w="10975" w:type="dxa"/>
                      <w:vAlign w:val="center"/>
                    </w:tcPr>
                    <w:p w14:paraId="252FD3DC" w14:textId="77777777" w:rsidR="008D2AF0" w:rsidRPr="006C6B45" w:rsidRDefault="00864019" w:rsidP="008D2AF0">
                      <w:pPr>
                        <w:rPr>
                          <w:szCs w:val="18"/>
                        </w:rPr>
                      </w:pPr>
                      <w:r w:rsidRPr="006C6B45">
                        <w:rPr>
                          <w:noProof/>
                          <w:szCs w:val="18"/>
                        </w:rPr>
                        <w:t>Bakatimbe  Tchannile</w:t>
                      </w:r>
                    </w:p>
                  </w:tc>
                </w:tr>
                <w:tr w:rsidR="00A669C3" w14:paraId="252FD3DF" w14:textId="77777777" w:rsidTr="008D2AF0">
                  <w:trPr>
                    <w:trHeight w:val="288"/>
                  </w:trPr>
                  <w:tc>
                    <w:tcPr>
                      <w:tcW w:w="10975" w:type="dxa"/>
                      <w:vAlign w:val="center"/>
                    </w:tcPr>
                    <w:p w14:paraId="252FD3DE" w14:textId="77777777" w:rsidR="008D2AF0" w:rsidRPr="006C6B45" w:rsidRDefault="00864019" w:rsidP="008D2AF0">
                      <w:pPr>
                        <w:rPr>
                          <w:szCs w:val="18"/>
                        </w:rPr>
                      </w:pPr>
                      <w:r w:rsidRPr="006C6B45">
                        <w:rPr>
                          <w:noProof/>
                          <w:szCs w:val="18"/>
                        </w:rPr>
                        <w:t>WACA National Focal Point</w:t>
                      </w:r>
                    </w:p>
                  </w:tc>
                </w:tr>
                <w:tr w:rsidR="00A669C3" w14:paraId="252FD3E1" w14:textId="77777777" w:rsidTr="008D2AF0">
                  <w:trPr>
                    <w:trHeight w:val="288"/>
                  </w:trPr>
                  <w:tc>
                    <w:tcPr>
                      <w:tcW w:w="10975" w:type="dxa"/>
                      <w:vAlign w:val="center"/>
                    </w:tcPr>
                    <w:p w14:paraId="252FD3E0" w14:textId="77777777" w:rsidR="008D2AF0" w:rsidRPr="006C6B45" w:rsidRDefault="00864019" w:rsidP="008D2AF0">
                      <w:pPr>
                        <w:rPr>
                          <w:szCs w:val="18"/>
                        </w:rPr>
                      </w:pPr>
                      <w:r w:rsidRPr="006C6B45">
                        <w:rPr>
                          <w:noProof/>
                          <w:szCs w:val="18"/>
                        </w:rPr>
                        <w:t>bakatim2006@yahoo.fr</w:t>
                      </w:r>
                    </w:p>
                  </w:tc>
                </w:tr>
              </w:tbl>
              <w:p w14:paraId="252FD3E2" w14:textId="77777777" w:rsidR="008D2AF0" w:rsidRPr="006C6B45" w:rsidRDefault="008D2AF0" w:rsidP="008D2AF0">
                <w:pPr>
                  <w:rPr>
                    <w:b/>
                    <w:color w:val="172D5F"/>
                    <w:sz w:val="18"/>
                    <w:szCs w:val="18"/>
                  </w:rPr>
                </w:pPr>
              </w:p>
              <w:p w14:paraId="252FD3E3"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E5" w14:textId="77777777" w:rsidTr="008D2AF0">
                  <w:trPr>
                    <w:trHeight w:val="288"/>
                  </w:trPr>
                  <w:tc>
                    <w:tcPr>
                      <w:tcW w:w="10975" w:type="dxa"/>
                      <w:vAlign w:val="center"/>
                    </w:tcPr>
                    <w:p w14:paraId="252FD3E4" w14:textId="77777777" w:rsidR="008D2AF0" w:rsidRPr="006C6B45" w:rsidRDefault="00864019" w:rsidP="008D2AF0">
                      <w:pPr>
                        <w:rPr>
                          <w:szCs w:val="18"/>
                        </w:rPr>
                      </w:pPr>
                      <w:r w:rsidRPr="006C6B45">
                        <w:rPr>
                          <w:noProof/>
                          <w:szCs w:val="18"/>
                        </w:rPr>
                        <w:t>Cote d'Ivoire - Ministry of Salubrity, Environment and Sustainable Development</w:t>
                      </w:r>
                    </w:p>
                  </w:tc>
                </w:tr>
                <w:tr w:rsidR="00A669C3" w14:paraId="252FD3E7" w14:textId="77777777" w:rsidTr="008D2AF0">
                  <w:trPr>
                    <w:trHeight w:val="288"/>
                  </w:trPr>
                  <w:tc>
                    <w:tcPr>
                      <w:tcW w:w="10975" w:type="dxa"/>
                      <w:vAlign w:val="center"/>
                    </w:tcPr>
                    <w:p w14:paraId="252FD3E6" w14:textId="77777777" w:rsidR="008D2AF0" w:rsidRPr="006C6B45" w:rsidRDefault="00864019" w:rsidP="008D2AF0">
                      <w:pPr>
                        <w:rPr>
                          <w:szCs w:val="18"/>
                        </w:rPr>
                      </w:pPr>
                      <w:r w:rsidRPr="006C6B45">
                        <w:rPr>
                          <w:noProof/>
                          <w:szCs w:val="18"/>
                        </w:rPr>
                        <w:t>Ochou Delfin</w:t>
                      </w:r>
                    </w:p>
                  </w:tc>
                </w:tr>
                <w:tr w:rsidR="00A669C3" w14:paraId="252FD3E9" w14:textId="77777777" w:rsidTr="008D2AF0">
                  <w:trPr>
                    <w:trHeight w:val="288"/>
                  </w:trPr>
                  <w:tc>
                    <w:tcPr>
                      <w:tcW w:w="10975" w:type="dxa"/>
                      <w:vAlign w:val="center"/>
                    </w:tcPr>
                    <w:p w14:paraId="252FD3E8" w14:textId="77777777" w:rsidR="008D2AF0" w:rsidRPr="006C6B45" w:rsidRDefault="00864019" w:rsidP="008D2AF0">
                      <w:pPr>
                        <w:rPr>
                          <w:szCs w:val="18"/>
                        </w:rPr>
                      </w:pPr>
                      <w:r w:rsidRPr="006C6B45">
                        <w:rPr>
                          <w:noProof/>
                          <w:szCs w:val="18"/>
                        </w:rPr>
                        <w:t>Professor</w:t>
                      </w:r>
                    </w:p>
                  </w:tc>
                </w:tr>
                <w:tr w:rsidR="00A669C3" w14:paraId="252FD3EB" w14:textId="77777777" w:rsidTr="008D2AF0">
                  <w:trPr>
                    <w:trHeight w:val="288"/>
                  </w:trPr>
                  <w:tc>
                    <w:tcPr>
                      <w:tcW w:w="10975" w:type="dxa"/>
                      <w:vAlign w:val="center"/>
                    </w:tcPr>
                    <w:p w14:paraId="252FD3EA" w14:textId="77777777" w:rsidR="008D2AF0" w:rsidRPr="006C6B45" w:rsidRDefault="00864019" w:rsidP="008D2AF0">
                      <w:pPr>
                        <w:rPr>
                          <w:szCs w:val="18"/>
                        </w:rPr>
                      </w:pPr>
                      <w:r w:rsidRPr="006C6B45">
                        <w:rPr>
                          <w:noProof/>
                          <w:szCs w:val="18"/>
                        </w:rPr>
                        <w:t>ochou.delfin@gmail.com</w:t>
                      </w:r>
                    </w:p>
                  </w:tc>
                </w:tr>
              </w:tbl>
              <w:p w14:paraId="252FD3EC" w14:textId="77777777" w:rsidR="008D2AF0" w:rsidRPr="006C6B45" w:rsidRDefault="008D2AF0" w:rsidP="008D2AF0">
                <w:pPr>
                  <w:rPr>
                    <w:b/>
                    <w:color w:val="172D5F"/>
                    <w:sz w:val="18"/>
                    <w:szCs w:val="18"/>
                  </w:rPr>
                </w:pPr>
              </w:p>
              <w:p w14:paraId="252FD3ED"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EF" w14:textId="77777777" w:rsidTr="008D2AF0">
                  <w:trPr>
                    <w:trHeight w:val="288"/>
                  </w:trPr>
                  <w:tc>
                    <w:tcPr>
                      <w:tcW w:w="10975" w:type="dxa"/>
                      <w:vAlign w:val="center"/>
                    </w:tcPr>
                    <w:p w14:paraId="252FD3EE" w14:textId="77777777" w:rsidR="008D2AF0" w:rsidRPr="006C6B45" w:rsidRDefault="00864019" w:rsidP="008D2AF0">
                      <w:pPr>
                        <w:rPr>
                          <w:szCs w:val="18"/>
                        </w:rPr>
                      </w:pPr>
                      <w:r w:rsidRPr="006C6B45">
                        <w:rPr>
                          <w:noProof/>
                          <w:szCs w:val="18"/>
                        </w:rPr>
                        <w:t>Senegal - Ministry of Environment and Sustainable Development (Directorate of Environment (DECC))</w:t>
                      </w:r>
                    </w:p>
                  </w:tc>
                </w:tr>
                <w:tr w:rsidR="00A669C3" w14:paraId="252FD3F1" w14:textId="77777777" w:rsidTr="008D2AF0">
                  <w:trPr>
                    <w:trHeight w:val="288"/>
                  </w:trPr>
                  <w:tc>
                    <w:tcPr>
                      <w:tcW w:w="10975" w:type="dxa"/>
                      <w:vAlign w:val="center"/>
                    </w:tcPr>
                    <w:p w14:paraId="252FD3F0" w14:textId="77777777" w:rsidR="008D2AF0" w:rsidRPr="006C6B45" w:rsidRDefault="00864019" w:rsidP="008D2AF0">
                      <w:pPr>
                        <w:rPr>
                          <w:szCs w:val="18"/>
                        </w:rPr>
                      </w:pPr>
                      <w:r w:rsidRPr="006C6B45">
                        <w:rPr>
                          <w:noProof/>
                          <w:szCs w:val="18"/>
                        </w:rPr>
                        <w:t>Mariline Diara</w:t>
                      </w:r>
                    </w:p>
                  </w:tc>
                </w:tr>
                <w:tr w:rsidR="00A669C3" w14:paraId="252FD3F3" w14:textId="77777777" w:rsidTr="008D2AF0">
                  <w:trPr>
                    <w:trHeight w:val="288"/>
                  </w:trPr>
                  <w:tc>
                    <w:tcPr>
                      <w:tcW w:w="10975" w:type="dxa"/>
                      <w:vAlign w:val="center"/>
                    </w:tcPr>
                    <w:p w14:paraId="252FD3F2" w14:textId="77777777" w:rsidR="008D2AF0" w:rsidRPr="006C6B45" w:rsidRDefault="00864019" w:rsidP="008D2AF0">
                      <w:pPr>
                        <w:rPr>
                          <w:szCs w:val="18"/>
                        </w:rPr>
                      </w:pPr>
                      <w:r w:rsidRPr="006C6B45">
                        <w:rPr>
                          <w:noProof/>
                          <w:szCs w:val="18"/>
                        </w:rPr>
                        <w:t>Directrice de l'Environnement et des Etablissements Classés</w:t>
                      </w:r>
                    </w:p>
                  </w:tc>
                </w:tr>
                <w:tr w:rsidR="00A669C3" w14:paraId="252FD3F5" w14:textId="77777777" w:rsidTr="008D2AF0">
                  <w:trPr>
                    <w:trHeight w:val="288"/>
                  </w:trPr>
                  <w:tc>
                    <w:tcPr>
                      <w:tcW w:w="10975" w:type="dxa"/>
                      <w:vAlign w:val="center"/>
                    </w:tcPr>
                    <w:p w14:paraId="252FD3F4" w14:textId="77777777" w:rsidR="008D2AF0" w:rsidRPr="006C6B45" w:rsidRDefault="00864019" w:rsidP="008D2AF0">
                      <w:pPr>
                        <w:rPr>
                          <w:szCs w:val="18"/>
                        </w:rPr>
                      </w:pPr>
                      <w:r w:rsidRPr="006C6B45">
                        <w:rPr>
                          <w:noProof/>
                          <w:szCs w:val="18"/>
                        </w:rPr>
                        <w:t>marilinediara@yahoo.fr</w:t>
                      </w:r>
                    </w:p>
                  </w:tc>
                </w:tr>
              </w:tbl>
              <w:p w14:paraId="252FD3F6" w14:textId="77777777" w:rsidR="008D2AF0" w:rsidRPr="006C6B45" w:rsidRDefault="008D2AF0" w:rsidP="008D2AF0">
                <w:pPr>
                  <w:rPr>
                    <w:b/>
                    <w:color w:val="172D5F"/>
                    <w:sz w:val="18"/>
                    <w:szCs w:val="18"/>
                  </w:rPr>
                </w:pPr>
              </w:p>
              <w:p w14:paraId="252FD3F7"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3F9" w14:textId="77777777" w:rsidTr="008D2AF0">
                  <w:trPr>
                    <w:trHeight w:val="288"/>
                  </w:trPr>
                  <w:tc>
                    <w:tcPr>
                      <w:tcW w:w="10975" w:type="dxa"/>
                      <w:vAlign w:val="center"/>
                    </w:tcPr>
                    <w:p w14:paraId="252FD3F8" w14:textId="77777777" w:rsidR="008D2AF0" w:rsidRPr="006C6B45" w:rsidRDefault="00864019" w:rsidP="008D2AF0">
                      <w:pPr>
                        <w:rPr>
                          <w:szCs w:val="18"/>
                        </w:rPr>
                      </w:pPr>
                      <w:r w:rsidRPr="006C6B45">
                        <w:rPr>
                          <w:noProof/>
                          <w:szCs w:val="18"/>
                        </w:rPr>
                        <w:t>Cote d'Ivoire - Ministry of Economy and Finances</w:t>
                      </w:r>
                    </w:p>
                  </w:tc>
                </w:tr>
                <w:tr w:rsidR="00A669C3" w14:paraId="252FD3FB" w14:textId="77777777" w:rsidTr="008D2AF0">
                  <w:trPr>
                    <w:trHeight w:val="288"/>
                  </w:trPr>
                  <w:tc>
                    <w:tcPr>
                      <w:tcW w:w="10975" w:type="dxa"/>
                      <w:vAlign w:val="center"/>
                    </w:tcPr>
                    <w:p w14:paraId="252FD3FA" w14:textId="77777777" w:rsidR="008D2AF0" w:rsidRPr="006C6B45" w:rsidRDefault="00864019" w:rsidP="008D2AF0">
                      <w:pPr>
                        <w:rPr>
                          <w:szCs w:val="18"/>
                        </w:rPr>
                      </w:pPr>
                      <w:r w:rsidRPr="006C6B45">
                        <w:rPr>
                          <w:noProof/>
                          <w:szCs w:val="18"/>
                        </w:rPr>
                        <w:t>Edmond Coulibaly</w:t>
                      </w:r>
                    </w:p>
                  </w:tc>
                </w:tr>
                <w:tr w:rsidR="00A669C3" w14:paraId="252FD3FD" w14:textId="77777777" w:rsidTr="008D2AF0">
                  <w:trPr>
                    <w:trHeight w:val="288"/>
                  </w:trPr>
                  <w:tc>
                    <w:tcPr>
                      <w:tcW w:w="10975" w:type="dxa"/>
                      <w:vAlign w:val="center"/>
                    </w:tcPr>
                    <w:p w14:paraId="252FD3FC" w14:textId="77777777" w:rsidR="008D2AF0" w:rsidRPr="006C6B45" w:rsidRDefault="00864019" w:rsidP="008D2AF0">
                      <w:pPr>
                        <w:rPr>
                          <w:szCs w:val="18"/>
                        </w:rPr>
                      </w:pPr>
                      <w:r w:rsidRPr="006C6B45">
                        <w:rPr>
                          <w:noProof/>
                          <w:szCs w:val="18"/>
                        </w:rPr>
                        <w:t>Conseiller Technique en charge de l’Agriculture et de l’Envi</w:t>
                      </w:r>
                    </w:p>
                  </w:tc>
                </w:tr>
                <w:tr w:rsidR="00A669C3" w14:paraId="252FD3FF" w14:textId="77777777" w:rsidTr="008D2AF0">
                  <w:trPr>
                    <w:trHeight w:val="288"/>
                  </w:trPr>
                  <w:tc>
                    <w:tcPr>
                      <w:tcW w:w="10975" w:type="dxa"/>
                      <w:vAlign w:val="center"/>
                    </w:tcPr>
                    <w:p w14:paraId="252FD3FE" w14:textId="77777777" w:rsidR="008D2AF0" w:rsidRPr="006C6B45" w:rsidRDefault="00864019" w:rsidP="008D2AF0">
                      <w:pPr>
                        <w:rPr>
                          <w:szCs w:val="18"/>
                        </w:rPr>
                      </w:pPr>
                      <w:r w:rsidRPr="006C6B45">
                        <w:rPr>
                          <w:noProof/>
                          <w:szCs w:val="18"/>
                        </w:rPr>
                        <w:t>infocfed@yahoo.fr</w:t>
                      </w:r>
                    </w:p>
                  </w:tc>
                </w:tr>
              </w:tbl>
              <w:p w14:paraId="252FD400" w14:textId="77777777" w:rsidR="008D2AF0" w:rsidRPr="006C6B45" w:rsidRDefault="008D2AF0" w:rsidP="008D2AF0">
                <w:pPr>
                  <w:rPr>
                    <w:b/>
                    <w:color w:val="172D5F"/>
                    <w:sz w:val="18"/>
                    <w:szCs w:val="18"/>
                  </w:rPr>
                </w:pPr>
              </w:p>
              <w:p w14:paraId="252FD401"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403" w14:textId="77777777" w:rsidTr="008D2AF0">
                  <w:trPr>
                    <w:trHeight w:val="288"/>
                  </w:trPr>
                  <w:tc>
                    <w:tcPr>
                      <w:tcW w:w="10975" w:type="dxa"/>
                      <w:vAlign w:val="center"/>
                    </w:tcPr>
                    <w:p w14:paraId="252FD402" w14:textId="77777777" w:rsidR="008D2AF0" w:rsidRPr="006C6B45" w:rsidRDefault="00864019" w:rsidP="008D2AF0">
                      <w:pPr>
                        <w:rPr>
                          <w:szCs w:val="18"/>
                        </w:rPr>
                      </w:pPr>
                      <w:r w:rsidRPr="006C6B45">
                        <w:rPr>
                          <w:noProof/>
                          <w:szCs w:val="18"/>
                        </w:rPr>
                        <w:t>West Africa Economic and Monetary Union</w:t>
                      </w:r>
                    </w:p>
                  </w:tc>
                </w:tr>
                <w:tr w:rsidR="00A669C3" w14:paraId="252FD405" w14:textId="77777777" w:rsidTr="008D2AF0">
                  <w:trPr>
                    <w:trHeight w:val="288"/>
                  </w:trPr>
                  <w:tc>
                    <w:tcPr>
                      <w:tcW w:w="10975" w:type="dxa"/>
                      <w:vAlign w:val="center"/>
                    </w:tcPr>
                    <w:p w14:paraId="252FD404" w14:textId="77777777" w:rsidR="008D2AF0" w:rsidRPr="006C6B45" w:rsidRDefault="00864019" w:rsidP="008D2AF0">
                      <w:pPr>
                        <w:rPr>
                          <w:szCs w:val="18"/>
                        </w:rPr>
                      </w:pPr>
                      <w:r w:rsidRPr="006C6B45">
                        <w:rPr>
                          <w:noProof/>
                          <w:szCs w:val="18"/>
                        </w:rPr>
                        <w:t>Jonas Gbian</w:t>
                      </w:r>
                    </w:p>
                  </w:tc>
                </w:tr>
                <w:tr w:rsidR="00A669C3" w14:paraId="252FD407" w14:textId="77777777" w:rsidTr="008D2AF0">
                  <w:trPr>
                    <w:trHeight w:val="288"/>
                  </w:trPr>
                  <w:tc>
                    <w:tcPr>
                      <w:tcW w:w="10975" w:type="dxa"/>
                      <w:vAlign w:val="center"/>
                    </w:tcPr>
                    <w:p w14:paraId="252FD406" w14:textId="77777777" w:rsidR="008D2AF0" w:rsidRPr="006C6B45" w:rsidRDefault="00864019" w:rsidP="008D2AF0">
                      <w:pPr>
                        <w:rPr>
                          <w:szCs w:val="18"/>
                        </w:rPr>
                      </w:pPr>
                      <w:r w:rsidRPr="006C6B45">
                        <w:rPr>
                          <w:noProof/>
                          <w:szCs w:val="18"/>
                        </w:rPr>
                        <w:t>Commissaire en charge du Département de la Sécurité Alimenta</w:t>
                      </w:r>
                    </w:p>
                  </w:tc>
                </w:tr>
                <w:tr w:rsidR="00A669C3" w14:paraId="252FD409" w14:textId="77777777" w:rsidTr="008D2AF0">
                  <w:trPr>
                    <w:trHeight w:val="288"/>
                  </w:trPr>
                  <w:tc>
                    <w:tcPr>
                      <w:tcW w:w="10975" w:type="dxa"/>
                      <w:vAlign w:val="center"/>
                    </w:tcPr>
                    <w:p w14:paraId="252FD408" w14:textId="77777777" w:rsidR="008D2AF0" w:rsidRPr="006C6B45" w:rsidRDefault="00864019" w:rsidP="008D2AF0">
                      <w:pPr>
                        <w:rPr>
                          <w:szCs w:val="18"/>
                        </w:rPr>
                      </w:pPr>
                      <w:r w:rsidRPr="006C6B45">
                        <w:rPr>
                          <w:noProof/>
                          <w:szCs w:val="18"/>
                        </w:rPr>
                        <w:t>jgbian@uemoa.int</w:t>
                      </w:r>
                    </w:p>
                  </w:tc>
                </w:tr>
              </w:tbl>
              <w:p w14:paraId="252FD40A" w14:textId="77777777" w:rsidR="008D2AF0" w:rsidRPr="006C6B45" w:rsidRDefault="008D2AF0" w:rsidP="008D2AF0">
                <w:pPr>
                  <w:rPr>
                    <w:b/>
                    <w:color w:val="172D5F"/>
                    <w:sz w:val="18"/>
                    <w:szCs w:val="18"/>
                  </w:rPr>
                </w:pPr>
              </w:p>
              <w:p w14:paraId="252FD40B" w14:textId="77777777" w:rsidR="008D2AF0" w:rsidRPr="006C6B45" w:rsidRDefault="008D2AF0" w:rsidP="008D2AF0">
                <w:pPr>
                  <w:rPr>
                    <w:b/>
                    <w:color w:val="172D5F"/>
                    <w:sz w:val="2"/>
                    <w:szCs w:val="2"/>
                  </w:rPr>
                </w:pPr>
              </w:p>
              <w:tbl>
                <w:tblPr>
                  <w:tblStyle w:val="TableGrid"/>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A669C3" w14:paraId="252FD40D" w14:textId="77777777" w:rsidTr="008D2AF0">
                  <w:trPr>
                    <w:trHeight w:val="288"/>
                  </w:trPr>
                  <w:tc>
                    <w:tcPr>
                      <w:tcW w:w="10975" w:type="dxa"/>
                      <w:vAlign w:val="center"/>
                    </w:tcPr>
                    <w:p w14:paraId="252FD40C" w14:textId="77777777" w:rsidR="008D2AF0" w:rsidRPr="006C6B45" w:rsidRDefault="00864019" w:rsidP="008D2AF0">
                      <w:pPr>
                        <w:rPr>
                          <w:szCs w:val="18"/>
                        </w:rPr>
                      </w:pPr>
                      <w:r w:rsidRPr="006C6B45">
                        <w:rPr>
                          <w:noProof/>
                          <w:szCs w:val="18"/>
                        </w:rPr>
                        <w:t>International Union for Conservation of Nature</w:t>
                      </w:r>
                    </w:p>
                  </w:tc>
                </w:tr>
                <w:tr w:rsidR="00A669C3" w14:paraId="252FD40F" w14:textId="77777777" w:rsidTr="008D2AF0">
                  <w:trPr>
                    <w:trHeight w:val="288"/>
                  </w:trPr>
                  <w:tc>
                    <w:tcPr>
                      <w:tcW w:w="10975" w:type="dxa"/>
                      <w:vAlign w:val="center"/>
                    </w:tcPr>
                    <w:p w14:paraId="252FD40E" w14:textId="77777777" w:rsidR="008D2AF0" w:rsidRPr="006C6B45" w:rsidRDefault="00864019" w:rsidP="008D2AF0">
                      <w:pPr>
                        <w:rPr>
                          <w:szCs w:val="18"/>
                        </w:rPr>
                      </w:pPr>
                      <w:r w:rsidRPr="006C6B45">
                        <w:rPr>
                          <w:noProof/>
                          <w:szCs w:val="18"/>
                        </w:rPr>
                        <w:t>Jean-Yves Pirot</w:t>
                      </w:r>
                    </w:p>
                  </w:tc>
                </w:tr>
                <w:tr w:rsidR="00A669C3" w14:paraId="252FD411" w14:textId="77777777" w:rsidTr="008D2AF0">
                  <w:trPr>
                    <w:trHeight w:val="288"/>
                  </w:trPr>
                  <w:tc>
                    <w:tcPr>
                      <w:tcW w:w="10975" w:type="dxa"/>
                      <w:vAlign w:val="center"/>
                    </w:tcPr>
                    <w:p w14:paraId="252FD410" w14:textId="77777777" w:rsidR="008D2AF0" w:rsidRPr="006C6B45" w:rsidRDefault="00864019" w:rsidP="008D2AF0">
                      <w:pPr>
                        <w:rPr>
                          <w:szCs w:val="18"/>
                        </w:rPr>
                      </w:pPr>
                      <w:r w:rsidRPr="006C6B45">
                        <w:rPr>
                          <w:noProof/>
                          <w:szCs w:val="18"/>
                        </w:rPr>
                        <w:t>Director, GEF &amp; GCF Coordination Unit</w:t>
                      </w:r>
                    </w:p>
                  </w:tc>
                </w:tr>
                <w:tr w:rsidR="00A669C3" w14:paraId="252FD413" w14:textId="77777777" w:rsidTr="008D2AF0">
                  <w:trPr>
                    <w:trHeight w:val="288"/>
                  </w:trPr>
                  <w:tc>
                    <w:tcPr>
                      <w:tcW w:w="10975" w:type="dxa"/>
                      <w:vAlign w:val="center"/>
                    </w:tcPr>
                    <w:p w14:paraId="252FD412" w14:textId="77777777" w:rsidR="008D2AF0" w:rsidRPr="006C6B45" w:rsidRDefault="00864019" w:rsidP="008D2AF0">
                      <w:pPr>
                        <w:rPr>
                          <w:szCs w:val="18"/>
                        </w:rPr>
                      </w:pPr>
                      <w:r w:rsidRPr="006C6B45">
                        <w:rPr>
                          <w:noProof/>
                          <w:szCs w:val="18"/>
                        </w:rPr>
                        <w:t>jean-yves.pirot@iucn.org</w:t>
                      </w:r>
                    </w:p>
                  </w:tc>
                </w:tr>
              </w:tbl>
              <w:p w14:paraId="252FD414" w14:textId="77777777" w:rsidR="008D2AF0" w:rsidRPr="006C6B45" w:rsidRDefault="008D2AF0" w:rsidP="008D2AF0">
                <w:pPr>
                  <w:rPr>
                    <w:b/>
                    <w:color w:val="172D5F"/>
                    <w:sz w:val="18"/>
                    <w:szCs w:val="18"/>
                  </w:rPr>
                </w:pPr>
              </w:p>
            </w:tc>
          </w:tr>
          <w:tr w:rsidR="00A669C3" w14:paraId="252FD417" w14:textId="77777777" w:rsidTr="00C52DA8">
            <w:trPr>
              <w:trHeight w:val="369"/>
            </w:trPr>
            <w:tc>
              <w:tcPr>
                <w:tcW w:w="10800" w:type="dxa"/>
                <w:shd w:val="clear" w:color="auto" w:fill="F7F7F7"/>
                <w:vAlign w:val="center"/>
              </w:tcPr>
              <w:p w14:paraId="252FD416" w14:textId="77777777" w:rsidR="00A23AC8" w:rsidRPr="00903FE7" w:rsidRDefault="00A23AC8" w:rsidP="008D2AF0">
                <w:pPr>
                  <w:rPr>
                    <w:b/>
                    <w:color w:val="172D5F"/>
                    <w:sz w:val="2"/>
                    <w:szCs w:val="2"/>
                  </w:rPr>
                </w:pPr>
              </w:p>
            </w:tc>
          </w:tr>
          <w:tr w:rsidR="00A669C3" w14:paraId="252FD419"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418" w14:textId="77777777" w:rsidR="00C52DA8" w:rsidRDefault="00864019" w:rsidP="008437E6">
                <w:pPr>
                  <w:keepNext/>
                  <w:rPr>
                    <w:rFonts w:eastAsia="Times New Roman"/>
                  </w:rPr>
                </w:pPr>
                <w:r w:rsidRPr="00EC2C3B">
                  <w:rPr>
                    <w:b/>
                    <w:bCs/>
                  </w:rPr>
                  <w:t>FOR MORE INFORMATION CONTACT</w:t>
                </w:r>
              </w:p>
            </w:tc>
          </w:tr>
        </w:tbl>
        <w:p w14:paraId="252FD41A" w14:textId="77777777" w:rsidR="00A23AC8" w:rsidRPr="00227066" w:rsidRDefault="00A23AC8" w:rsidP="00C52DA8">
          <w:pPr>
            <w:keepNext/>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A669C3" w14:paraId="252FD421" w14:textId="77777777" w:rsidTr="00ED6D99">
            <w:trPr>
              <w:trHeight w:val="576"/>
            </w:trPr>
            <w:tc>
              <w:tcPr>
                <w:tcW w:w="10800" w:type="dxa"/>
                <w:shd w:val="clear" w:color="auto" w:fill="F7F7F7"/>
                <w:tcMar>
                  <w:top w:w="115" w:type="dxa"/>
                  <w:left w:w="115" w:type="dxa"/>
                </w:tcMar>
                <w:vAlign w:val="center"/>
              </w:tcPr>
              <w:p w14:paraId="252FD41B" w14:textId="77777777" w:rsidR="008D2AF0" w:rsidRPr="00EC2C3B" w:rsidRDefault="00864019"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14:paraId="252FD41C" w14:textId="77777777" w:rsidR="008D2AF0" w:rsidRPr="00EC2C3B" w:rsidRDefault="00864019"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14:paraId="252FD41D" w14:textId="77777777" w:rsidR="008D2AF0" w:rsidRPr="00EC2C3B" w:rsidRDefault="00864019"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14:paraId="252FD41E" w14:textId="77777777" w:rsidR="008D2AF0" w:rsidRPr="00EC2C3B" w:rsidRDefault="00864019"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14:paraId="252FD41F" w14:textId="77777777" w:rsidR="008D2AF0" w:rsidRPr="00EC2C3B" w:rsidRDefault="00864019"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8" w:history="1">
                  <w:r w:rsidR="00B6015C" w:rsidRPr="008360AA">
                    <w:rPr>
                      <w:rStyle w:val="Hyperlink"/>
                    </w:rPr>
                    <w:t>http://www.worldbank.org/</w:t>
                  </w:r>
                  <w:r w:rsidR="00B6015C" w:rsidRPr="008360AA">
                    <w:rPr>
                      <w:rStyle w:val="Hyperlink"/>
                      <w:rFonts w:cstheme="minorBidi"/>
                    </w:rPr>
                    <w:t>projects</w:t>
                  </w:r>
                </w:hyperlink>
                <w:r w:rsidR="00B6015C">
                  <w:t xml:space="preserve"> </w:t>
                </w:r>
              </w:p>
              <w:p w14:paraId="252FD420" w14:textId="77777777" w:rsidR="008D2AF0" w:rsidRDefault="008D2AF0" w:rsidP="008D2AF0">
                <w:pPr>
                  <w:spacing w:line="276" w:lineRule="auto"/>
                  <w:rPr>
                    <w:b/>
                    <w:color w:val="172D5F"/>
                    <w:sz w:val="20"/>
                    <w:szCs w:val="20"/>
                  </w:rPr>
                </w:pPr>
              </w:p>
            </w:tc>
          </w:tr>
        </w:tbl>
        <w:p w14:paraId="252FD422" w14:textId="77777777" w:rsidR="00A23AC8" w:rsidRPr="00227066" w:rsidRDefault="00A23AC8" w:rsidP="00ED6D99">
          <w:pPr>
            <w:shd w:val="clear" w:color="auto" w:fill="F7F7F7"/>
            <w:spacing w:after="0" w:line="240" w:lineRule="auto"/>
            <w:ind w:left="-691" w:right="-691"/>
          </w:pPr>
        </w:p>
        <w:tbl>
          <w:tblPr>
            <w:tblStyle w:val="TableGrid"/>
            <w:tblW w:w="10800" w:type="dxa"/>
            <w:tblInd w:w="-720" w:type="dxa"/>
            <w:shd w:val="clear" w:color="auto" w:fill="F7F7F7"/>
            <w:tblLayout w:type="fixed"/>
            <w:tblLook w:val="04A0" w:firstRow="1" w:lastRow="0" w:firstColumn="1" w:lastColumn="0" w:noHBand="0" w:noVBand="1"/>
          </w:tblPr>
          <w:tblGrid>
            <w:gridCol w:w="10800"/>
          </w:tblGrid>
          <w:tr w:rsidR="00A669C3" w14:paraId="252FD424" w14:textId="77777777" w:rsidTr="008437E6">
            <w:trPr>
              <w:trHeight w:val="378"/>
            </w:trPr>
            <w:tc>
              <w:tcPr>
                <w:tcW w:w="10800" w:type="dxa"/>
                <w:tcBorders>
                  <w:top w:val="nil"/>
                  <w:left w:val="single" w:sz="24" w:space="0" w:color="BFBFBF" w:themeColor="background1" w:themeShade="BF"/>
                  <w:bottom w:val="nil"/>
                  <w:right w:val="nil"/>
                </w:tcBorders>
                <w:shd w:val="clear" w:color="auto" w:fill="F2F2F2" w:themeFill="background1" w:themeFillShade="F2"/>
                <w:vAlign w:val="center"/>
                <w:hideMark/>
              </w:tcPr>
              <w:p w14:paraId="252FD423" w14:textId="77777777" w:rsidR="00C52DA8" w:rsidRDefault="00864019" w:rsidP="008437E6">
                <w:pPr>
                  <w:keepNext/>
                  <w:rPr>
                    <w:rFonts w:eastAsia="Times New Roman"/>
                  </w:rPr>
                </w:pPr>
                <w:r w:rsidRPr="00EC2C3B">
                  <w:rPr>
                    <w:b/>
                    <w:bCs/>
                  </w:rPr>
                  <w:t>APPROVAL</w:t>
                </w:r>
              </w:p>
            </w:tc>
          </w:tr>
        </w:tbl>
        <w:p w14:paraId="252FD425" w14:textId="77777777" w:rsidR="00A23AC8" w:rsidRPr="00227066" w:rsidRDefault="00A23AC8" w:rsidP="00C52DA8">
          <w:pPr>
            <w:keepNext/>
            <w:shd w:val="clear" w:color="auto" w:fill="F7F7F7"/>
            <w:spacing w:after="0" w:line="240" w:lineRule="auto"/>
            <w:ind w:left="-691" w:right="-691"/>
          </w:pPr>
        </w:p>
        <w:tbl>
          <w:tblPr>
            <w:tblStyle w:val="TableGrid"/>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A669C3" w14:paraId="252FD42B" w14:textId="77777777" w:rsidTr="00ED6D99">
            <w:trPr>
              <w:trHeight w:val="576"/>
            </w:trPr>
            <w:tc>
              <w:tcPr>
                <w:tcW w:w="10800" w:type="dxa"/>
                <w:shd w:val="clear" w:color="auto" w:fill="F7F7F7"/>
                <w:tcMar>
                  <w:top w:w="115" w:type="dxa"/>
                </w:tcMar>
                <w:vAlign w:val="center"/>
              </w:tcPr>
              <w:tbl>
                <w:tblPr>
                  <w:tblStyle w:val="TableGrid"/>
                  <w:tblW w:w="1070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3505"/>
                  <w:gridCol w:w="7200"/>
                </w:tblGrid>
                <w:tr w:rsidR="00A669C3" w14:paraId="252FD429" w14:textId="77777777" w:rsidTr="00DD02ED">
                  <w:trPr>
                    <w:trHeight w:val="439"/>
                  </w:trPr>
                  <w:tc>
                    <w:tcPr>
                      <w:tcW w:w="3505" w:type="dxa"/>
                      <w:vAlign w:val="center"/>
                    </w:tcPr>
                    <w:p w14:paraId="252FD426" w14:textId="77777777" w:rsidR="008D2AF0" w:rsidRPr="00EC2C3B" w:rsidRDefault="00864019" w:rsidP="008D2AF0">
                      <w:r w:rsidRPr="00EC2C3B">
                        <w:rPr>
                          <w:color w:val="767171" w:themeColor="background2" w:themeShade="80"/>
                        </w:rPr>
                        <w:t>Task Team Leader(s):</w:t>
                      </w:r>
                    </w:p>
                  </w:tc>
                  <w:tc>
                    <w:tcPr>
                      <w:tcW w:w="7200" w:type="dxa"/>
                      <w:vAlign w:val="center"/>
                    </w:tcPr>
                    <w:p w14:paraId="252FD427" w14:textId="77777777" w:rsidR="008D2AF0" w:rsidRPr="00EC2C3B" w:rsidRDefault="00864019" w:rsidP="008D2AF0">
                      <w:r w:rsidRPr="00EC2C3B">
                        <w:rPr>
                          <w:noProof/>
                        </w:rPr>
                        <w:t>Nicolas Benjamin  Claude Desramaut</w:t>
                      </w:r>
                    </w:p>
                    <w:p w14:paraId="252FD428" w14:textId="77777777" w:rsidR="008D2AF0" w:rsidRPr="00EC2C3B" w:rsidRDefault="00864019" w:rsidP="008D2AF0">
                      <w:r w:rsidRPr="00EC2C3B">
                        <w:rPr>
                          <w:noProof/>
                        </w:rPr>
                        <w:t>Peter Kristensen</w:t>
                      </w:r>
                    </w:p>
                  </w:tc>
                </w:tr>
              </w:tbl>
              <w:p w14:paraId="252FD42A" w14:textId="77777777" w:rsidR="008D2AF0" w:rsidRPr="00EC2C3B" w:rsidRDefault="008D2AF0" w:rsidP="008D2AF0">
                <w:pPr>
                  <w:rPr>
                    <w:b/>
                    <w:color w:val="172D5F"/>
                  </w:rPr>
                </w:pPr>
              </w:p>
            </w:tc>
          </w:tr>
          <w:tr w:rsidR="00A669C3" w14:paraId="252FD42D" w14:textId="77777777" w:rsidTr="00ED6D99">
            <w:trPr>
              <w:trHeight w:val="576"/>
            </w:trPr>
            <w:tc>
              <w:tcPr>
                <w:tcW w:w="10800" w:type="dxa"/>
                <w:shd w:val="clear" w:color="auto" w:fill="F7F7F7"/>
                <w:vAlign w:val="center"/>
              </w:tcPr>
              <w:p w14:paraId="252FD42C" w14:textId="77777777" w:rsidR="008D2AF0" w:rsidRPr="00A340D8" w:rsidRDefault="008D2AF0" w:rsidP="00EF7335">
                <w:pPr>
                  <w:keepNext/>
                  <w:rPr>
                    <w:b/>
                    <w:bCs/>
                    <w:sz w:val="18"/>
                    <w:szCs w:val="18"/>
                  </w:rPr>
                </w:pPr>
              </w:p>
            </w:tc>
          </w:tr>
          <w:tr w:rsidR="00A669C3" w14:paraId="252FD43D" w14:textId="77777777" w:rsidTr="00ED6D99">
            <w:trPr>
              <w:trHeight w:val="576"/>
            </w:trPr>
            <w:tc>
              <w:tcPr>
                <w:tcW w:w="10800" w:type="dxa"/>
                <w:shd w:val="clear" w:color="auto" w:fill="F7F7F7"/>
                <w:vAlign w:val="center"/>
              </w:tcPr>
              <w:tbl>
                <w:tblPr>
                  <w:tblStyle w:val="TableGrid"/>
                  <w:tblW w:w="1070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3505"/>
                  <w:gridCol w:w="3722"/>
                  <w:gridCol w:w="3478"/>
                </w:tblGrid>
                <w:tr w:rsidR="00A669C3" w14:paraId="252FD42F" w14:textId="77777777" w:rsidTr="003E787A">
                  <w:trPr>
                    <w:trHeight w:val="457"/>
                  </w:trPr>
                  <w:tc>
                    <w:tcPr>
                      <w:tcW w:w="10705" w:type="dxa"/>
                      <w:gridSpan w:val="3"/>
                      <w:tcBorders>
                        <w:top w:val="nil"/>
                        <w:left w:val="nil"/>
                        <w:right w:val="nil"/>
                      </w:tcBorders>
                      <w:vAlign w:val="center"/>
                    </w:tcPr>
                    <w:p w14:paraId="252FD42E" w14:textId="77777777" w:rsidR="00A340D8" w:rsidRPr="00EC2C3B" w:rsidRDefault="00864019" w:rsidP="008D2AF0">
                      <w:r w:rsidRPr="00EC2C3B">
                        <w:rPr>
                          <w:b/>
                          <w:color w:val="172D5F"/>
                        </w:rPr>
                        <w:t>Approved By</w:t>
                      </w:r>
                    </w:p>
                  </w:tc>
                </w:tr>
                <w:tr w:rsidR="00A669C3" w14:paraId="252FD433" w14:textId="77777777" w:rsidTr="00DD02ED">
                  <w:trPr>
                    <w:trHeight w:val="457"/>
                  </w:trPr>
                  <w:tc>
                    <w:tcPr>
                      <w:tcW w:w="3505" w:type="dxa"/>
                      <w:vAlign w:val="center"/>
                    </w:tcPr>
                    <w:p w14:paraId="252FD430" w14:textId="77777777" w:rsidR="008D2AF0" w:rsidRPr="00EC2C3B" w:rsidRDefault="00864019" w:rsidP="008D2AF0">
                      <w:r w:rsidRPr="00EC2C3B">
                        <w:rPr>
                          <w:color w:val="767171" w:themeColor="background2" w:themeShade="80"/>
                        </w:rPr>
                        <w:t>Safeguards Advisor:</w:t>
                      </w:r>
                    </w:p>
                  </w:tc>
                  <w:tc>
                    <w:tcPr>
                      <w:tcW w:w="3722" w:type="dxa"/>
                      <w:vAlign w:val="center"/>
                    </w:tcPr>
                    <w:p w14:paraId="252FD431" w14:textId="77777777" w:rsidR="008D2AF0" w:rsidRPr="00EC2C3B" w:rsidRDefault="008D2AF0" w:rsidP="008D2AF0"/>
                  </w:tc>
                  <w:tc>
                    <w:tcPr>
                      <w:tcW w:w="3478" w:type="dxa"/>
                      <w:vAlign w:val="center"/>
                    </w:tcPr>
                    <w:p w14:paraId="252FD432" w14:textId="77777777" w:rsidR="008D2AF0" w:rsidRPr="00EC2C3B" w:rsidRDefault="008D2AF0" w:rsidP="008D2AF0"/>
                  </w:tc>
                </w:tr>
                <w:tr w:rsidR="00A669C3" w14:paraId="252FD437" w14:textId="77777777" w:rsidTr="00DD02ED">
                  <w:trPr>
                    <w:trHeight w:val="457"/>
                  </w:trPr>
                  <w:tc>
                    <w:tcPr>
                      <w:tcW w:w="3505" w:type="dxa"/>
                      <w:vAlign w:val="center"/>
                    </w:tcPr>
                    <w:p w14:paraId="252FD434" w14:textId="77777777" w:rsidR="008D2AF0" w:rsidRPr="00EC2C3B" w:rsidRDefault="00864019" w:rsidP="008D2AF0">
                      <w:pPr>
                        <w:rPr>
                          <w:color w:val="767171" w:themeColor="background2" w:themeShade="80"/>
                        </w:rPr>
                      </w:pPr>
                      <w:r w:rsidRPr="00EC2C3B">
                        <w:rPr>
                          <w:color w:val="767171" w:themeColor="background2" w:themeShade="80"/>
                        </w:rPr>
                        <w:t>Practice Manager/Manager:</w:t>
                      </w:r>
                    </w:p>
                  </w:tc>
                  <w:tc>
                    <w:tcPr>
                      <w:tcW w:w="3722" w:type="dxa"/>
                      <w:vAlign w:val="center"/>
                    </w:tcPr>
                    <w:p w14:paraId="252FD435" w14:textId="77777777" w:rsidR="008D2AF0" w:rsidRPr="00EC2C3B" w:rsidRDefault="008D2AF0" w:rsidP="008D2AF0"/>
                  </w:tc>
                  <w:tc>
                    <w:tcPr>
                      <w:tcW w:w="3478" w:type="dxa"/>
                      <w:vAlign w:val="center"/>
                    </w:tcPr>
                    <w:p w14:paraId="252FD436" w14:textId="77777777" w:rsidR="008D2AF0" w:rsidRPr="00EC2C3B" w:rsidRDefault="008D2AF0" w:rsidP="008D2AF0"/>
                  </w:tc>
                </w:tr>
                <w:tr w:rsidR="00A669C3" w14:paraId="252FD43B" w14:textId="77777777" w:rsidTr="00DD02ED">
                  <w:trPr>
                    <w:trHeight w:val="457"/>
                  </w:trPr>
                  <w:tc>
                    <w:tcPr>
                      <w:tcW w:w="3505" w:type="dxa"/>
                      <w:vAlign w:val="center"/>
                    </w:tcPr>
                    <w:p w14:paraId="252FD438" w14:textId="77777777" w:rsidR="008D2AF0" w:rsidRPr="00EC2C3B" w:rsidRDefault="00864019" w:rsidP="008D2AF0">
                      <w:pPr>
                        <w:rPr>
                          <w:color w:val="767171" w:themeColor="background2" w:themeShade="80"/>
                        </w:rPr>
                      </w:pPr>
                      <w:r w:rsidRPr="00EC2C3B">
                        <w:rPr>
                          <w:color w:val="767171" w:themeColor="background2" w:themeShade="80"/>
                        </w:rPr>
                        <w:t>Country Director:</w:t>
                      </w:r>
                    </w:p>
                  </w:tc>
                  <w:tc>
                    <w:tcPr>
                      <w:tcW w:w="3722" w:type="dxa"/>
                      <w:vAlign w:val="center"/>
                    </w:tcPr>
                    <w:p w14:paraId="252FD439" w14:textId="77777777" w:rsidR="008D2AF0" w:rsidRPr="00EC2C3B" w:rsidRDefault="008D2AF0" w:rsidP="008D2AF0"/>
                  </w:tc>
                  <w:tc>
                    <w:tcPr>
                      <w:tcW w:w="3478" w:type="dxa"/>
                      <w:vAlign w:val="center"/>
                    </w:tcPr>
                    <w:p w14:paraId="252FD43A" w14:textId="77777777" w:rsidR="008D2AF0" w:rsidRPr="00EC2C3B" w:rsidRDefault="008D2AF0" w:rsidP="008D2AF0"/>
                  </w:tc>
                </w:tr>
              </w:tbl>
              <w:p w14:paraId="252FD43C" w14:textId="77777777" w:rsidR="008D2AF0" w:rsidRPr="00EC2C3B" w:rsidRDefault="008D2AF0" w:rsidP="008D2AF0">
                <w:pPr>
                  <w:rPr>
                    <w:b/>
                    <w:color w:val="172D5F"/>
                  </w:rPr>
                </w:pPr>
              </w:p>
            </w:tc>
          </w:tr>
        </w:tbl>
        <w:p w14:paraId="252FD43E" w14:textId="77777777" w:rsidR="00A23AC8" w:rsidRPr="00227066" w:rsidRDefault="00A23AC8" w:rsidP="00EF7335">
          <w:pPr>
            <w:shd w:val="clear" w:color="auto" w:fill="F7F7F7"/>
            <w:spacing w:after="0" w:line="240" w:lineRule="auto"/>
            <w:ind w:left="-691" w:right="-691"/>
          </w:pPr>
        </w:p>
        <w:sdt>
          <w:sdtPr>
            <w:tag w:val="OPS_CORE_SECTION_END_3"/>
            <w:id w:val="512651677"/>
            <w:lock w:val="sdtContentLocked"/>
            <w:placeholder>
              <w:docPart w:val="7E5BB87C5F0F45ED83849867B9C8F9E1"/>
            </w:placeholder>
          </w:sdtPr>
          <w:sdtEndPr/>
          <w:sdtContent>
            <w:p w14:paraId="252FD43F" w14:textId="77777777" w:rsidR="00ED6D99" w:rsidRDefault="00864019" w:rsidP="00141FC0">
              <w:pPr>
                <w:shd w:val="clear" w:color="auto" w:fill="FFFFFF" w:themeFill="background1"/>
                <w:spacing w:after="0" w:line="14" w:lineRule="exact"/>
                <w:ind w:left="-691" w:right="-691"/>
              </w:pPr>
              <w:r>
                <w:t xml:space="preserve"> </w:t>
              </w:r>
            </w:p>
          </w:sdtContent>
        </w:sdt>
        <w:p w14:paraId="252FD440" w14:textId="77777777" w:rsidR="00ED6D99" w:rsidRDefault="00ED6D99" w:rsidP="00141FC0">
          <w:pPr>
            <w:shd w:val="clear" w:color="auto" w:fill="FFFFFF" w:themeFill="background1"/>
            <w:spacing w:after="0" w:line="14" w:lineRule="exact"/>
            <w:ind w:left="-691" w:right="-691"/>
          </w:pPr>
        </w:p>
        <w:p w14:paraId="252FD441" w14:textId="77777777" w:rsidR="00ED6D99" w:rsidRDefault="00C63530" w:rsidP="00141FC0">
          <w:pPr>
            <w:shd w:val="clear" w:color="auto" w:fill="FFFFFF" w:themeFill="background1"/>
            <w:spacing w:after="0" w:line="14" w:lineRule="exact"/>
            <w:ind w:left="-691" w:right="-691"/>
            <w:sectPr w:rsidR="00ED6D99" w:rsidSect="008D2AF0">
              <w:headerReference w:type="default" r:id="rId19"/>
              <w:footerReference w:type="default" r:id="rId20"/>
              <w:type w:val="continuous"/>
              <w:pgSz w:w="12240" w:h="15840"/>
              <w:pgMar w:top="1440" w:right="1440" w:bottom="1440" w:left="1440" w:header="720" w:footer="720" w:gutter="0"/>
              <w:cols w:space="720"/>
              <w:docGrid w:linePitch="360"/>
            </w:sectPr>
          </w:pPr>
        </w:p>
      </w:sdtContent>
    </w:sdt>
    <w:p w14:paraId="252FD442" w14:textId="77777777" w:rsidR="00EF7335" w:rsidRPr="002230F4" w:rsidRDefault="00864019" w:rsidP="00EF7335">
      <w:pPr>
        <w:spacing w:after="0" w:line="240" w:lineRule="auto"/>
        <w:ind w:left="-691" w:right="-691"/>
      </w:pPr>
      <w:r>
        <w:rPr>
          <w:noProof/>
        </w:rPr>
        <mc:AlternateContent>
          <mc:Choice Requires="wps">
            <w:drawing>
              <wp:anchor distT="0" distB="0" distL="114300" distR="114300" simplePos="0" relativeHeight="251657216" behindDoc="0" locked="0" layoutInCell="1" allowOverlap="1" wp14:anchorId="252FD458" wp14:editId="252FD459">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7518E3" id="Straight Connector 28"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13.4pt" to="541.8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" strokecolor="gray [1629]">
                <v:stroke dashstyle="dash" opacity="26214f" joinstyle="miter"/>
              </v:line>
            </w:pict>
          </mc:Fallback>
        </mc:AlternateContent>
      </w:r>
    </w:p>
    <w:p w14:paraId="252FD443" w14:textId="77777777" w:rsidR="00EF7335" w:rsidRDefault="00EF7335" w:rsidP="00EF7335">
      <w:pPr>
        <w:spacing w:after="0" w:line="240" w:lineRule="auto"/>
        <w:ind w:left="-691" w:right="-691"/>
      </w:pPr>
    </w:p>
    <w:p w14:paraId="252FD444" w14:textId="1E92BDB4" w:rsidR="00ED6D99" w:rsidRDefault="00ED6D99" w:rsidP="00ED6D99">
      <w:pPr>
        <w:spacing w:after="0" w:line="240" w:lineRule="auto"/>
        <w:ind w:left="-691" w:right="-691"/>
      </w:pPr>
    </w:p>
    <w:p w14:paraId="252FD445" w14:textId="77777777" w:rsidR="00ED6D99" w:rsidRPr="002230F4" w:rsidRDefault="00ED6D99" w:rsidP="00ED6D99">
      <w:pPr>
        <w:spacing w:after="0" w:line="240" w:lineRule="auto"/>
        <w:ind w:left="-691" w:right="-691"/>
      </w:pPr>
    </w:p>
    <w:p w14:paraId="252FD446" w14:textId="77777777" w:rsidR="00A23AC8" w:rsidRDefault="00A23AC8" w:rsidP="00ED6D99">
      <w:pPr>
        <w:spacing w:after="0" w:line="240" w:lineRule="auto"/>
        <w:ind w:left="-691" w:right="-691"/>
      </w:pPr>
    </w:p>
    <w:p w14:paraId="252FD447" w14:textId="77777777" w:rsidR="00ED6D99" w:rsidRPr="00227066" w:rsidRDefault="00ED6D99" w:rsidP="00ED6D99">
      <w:pPr>
        <w:spacing w:after="0" w:line="240" w:lineRule="auto"/>
        <w:ind w:left="-691" w:right="-691"/>
      </w:pPr>
    </w:p>
    <w:sectPr w:rsidR="00ED6D99" w:rsidRPr="00227066"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00D835" w14:textId="77777777" w:rsidR="00C31A99" w:rsidRDefault="00C31A99">
      <w:pPr>
        <w:spacing w:after="0" w:line="240" w:lineRule="auto"/>
      </w:pPr>
      <w:r>
        <w:separator/>
      </w:r>
    </w:p>
  </w:endnote>
  <w:endnote w:type="continuationSeparator" w:id="0">
    <w:p w14:paraId="027A9D12" w14:textId="77777777" w:rsidR="00C31A99" w:rsidRDefault="00C31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6302983"/>
      <w:docPartObj>
        <w:docPartGallery w:val="Page Numbers (Top of Page)"/>
        <w:docPartUnique/>
      </w:docPartObj>
    </w:sdtPr>
    <w:sdtEndPr>
      <w:rPr>
        <w:sz w:val="16"/>
        <w:szCs w:val="16"/>
      </w:rPr>
    </w:sdtEndPr>
    <w:sdtContent>
      <w:p w14:paraId="252FD466" w14:textId="77777777" w:rsidR="006307F1" w:rsidRPr="00DF015E" w:rsidRDefault="00864019" w:rsidP="00DC6614">
        <w:pPr>
          <w:pStyle w:val="Footer"/>
          <w:jc w:val="right"/>
        </w:pPr>
        <w:r>
          <w:rPr>
            <w:noProof/>
            <w:sz w:val="16"/>
            <w:szCs w:val="16"/>
          </w:rPr>
          <mc:AlternateContent>
            <mc:Choice Requires="wps">
              <w:drawing>
                <wp:anchor distT="0" distB="0" distL="114300" distR="114300" simplePos="0" relativeHeight="251659264" behindDoc="0" locked="0" layoutInCell="1" allowOverlap="1" wp14:anchorId="252FD48F" wp14:editId="252FD490">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098F2F" id="Straight Connector 16"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qoNwIAAHI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C+qkqoNwIAAHIEAAAOAAAAAAAAAAAA&#10;AAAAAC4CAABkcnMvZTJvRG9jLnhtbFBLAQItABQABgAIAAAAIQCXBhkD3gAAAAcBAAAPAAAAAAAA&#10;AAAAAAAAAJEEAABkcnMvZG93bnJldi54bWxQSwUGAAAAAAQABADzAAAAnAUAAAAA&#10;" strokecolor="#4e92d1 [3044]">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A669C3" w14:paraId="252FD469" w14:textId="77777777" w:rsidTr="00DC6614">
          <w:trPr>
            <w:trHeight w:val="270"/>
          </w:trPr>
          <w:tc>
            <w:tcPr>
              <w:tcW w:w="5580" w:type="dxa"/>
              <w:tcBorders>
                <w:top w:val="nil"/>
                <w:left w:val="nil"/>
                <w:bottom w:val="nil"/>
                <w:right w:val="nil"/>
              </w:tcBorders>
              <w:vAlign w:val="center"/>
            </w:tcPr>
            <w:p w14:paraId="252FD467" w14:textId="77777777" w:rsidR="006307F1" w:rsidRPr="008C3869" w:rsidRDefault="00864019" w:rsidP="00DC6614">
              <w:pPr>
                <w:pStyle w:val="Footer"/>
                <w:rPr>
                  <w:color w:val="7F7F7F" w:themeColor="text1" w:themeTint="80"/>
                  <w:sz w:val="16"/>
                  <w:szCs w:val="16"/>
                </w:rPr>
              </w:pPr>
              <w:r>
                <w:rPr>
                  <w:noProof/>
                  <w:sz w:val="16"/>
                  <w:szCs w:val="16"/>
                </w:rPr>
                <w:t>Feb</w:t>
              </w:r>
              <w:r w:rsidRPr="00836DEE">
                <w:rPr>
                  <w:noProof/>
                  <w:color w:val="3B3838" w:themeColor="background2" w:themeShade="40"/>
                  <w:sz w:val="16"/>
                  <w:szCs w:val="16"/>
                </w:rPr>
                <w:t xml:space="preserve"> </w:t>
              </w:r>
              <w:r>
                <w:rPr>
                  <w:noProof/>
                  <w:sz w:val="16"/>
                  <w:szCs w:val="16"/>
                </w:rPr>
                <w:t>11,</w:t>
              </w:r>
              <w:r w:rsidRPr="008C3869">
                <w:rPr>
                  <w:noProof/>
                  <w:sz w:val="16"/>
                  <w:szCs w:val="16"/>
                </w:rPr>
                <w:t xml:space="preserve"> 2020</w:t>
              </w:r>
            </w:p>
          </w:tc>
          <w:tc>
            <w:tcPr>
              <w:tcW w:w="5400" w:type="dxa"/>
              <w:tcBorders>
                <w:top w:val="nil"/>
                <w:left w:val="nil"/>
                <w:bottom w:val="nil"/>
                <w:right w:val="nil"/>
              </w:tcBorders>
              <w:vAlign w:val="center"/>
            </w:tcPr>
            <w:p w14:paraId="252FD468" w14:textId="77777777" w:rsidR="006307F1" w:rsidRDefault="00864019"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10</w:t>
              </w:r>
              <w:r w:rsidRPr="000C12E3">
                <w:rPr>
                  <w:bCs/>
                  <w:sz w:val="16"/>
                  <w:szCs w:val="16"/>
                </w:rPr>
                <w:fldChar w:fldCharType="end"/>
              </w:r>
              <w:r>
                <w:rPr>
                  <w:bCs/>
                  <w:sz w:val="16"/>
                  <w:szCs w:val="16"/>
                </w:rPr>
                <w:t xml:space="preserve"> </w:t>
              </w:r>
            </w:p>
          </w:tc>
        </w:tr>
      </w:tbl>
      <w:p w14:paraId="252FD46A" w14:textId="77777777" w:rsidR="006307F1" w:rsidRDefault="00864019"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FD475" w14:textId="77777777" w:rsidR="006307F1" w:rsidRDefault="00864019" w:rsidP="008D2AF0">
    <w:pPr>
      <w:pStyle w:val="Footer"/>
      <w:jc w:val="right"/>
    </w:pPr>
    <w:r>
      <w:rPr>
        <w:noProof/>
      </w:rPr>
      <mc:AlternateContent>
        <mc:Choice Requires="wps">
          <w:drawing>
            <wp:anchor distT="0" distB="0" distL="114300" distR="114300" simplePos="0" relativeHeight="251662336" behindDoc="0" locked="0" layoutInCell="1" allowOverlap="1" wp14:anchorId="252FD497" wp14:editId="252FD498">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FE732B" id="Straight Connector 4" o:spid="_x0000_s1026" style="position:absolute;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" strokecolor="#4e92d1 [3044]">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A669C3" w14:paraId="252FD478" w14:textId="77777777" w:rsidTr="008D2AF0">
      <w:trPr>
        <w:trHeight w:val="270"/>
      </w:trPr>
      <w:tc>
        <w:tcPr>
          <w:tcW w:w="5580" w:type="dxa"/>
          <w:tcBorders>
            <w:top w:val="nil"/>
            <w:left w:val="nil"/>
            <w:bottom w:val="nil"/>
            <w:right w:val="nil"/>
          </w:tcBorders>
          <w:vAlign w:val="center"/>
          <w:hideMark/>
        </w:tcPr>
        <w:p w14:paraId="252FD476" w14:textId="77777777" w:rsidR="006307F1" w:rsidRPr="00E143A5" w:rsidRDefault="00864019">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Feb</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11, 2020</w:t>
          </w:r>
        </w:p>
      </w:tc>
      <w:tc>
        <w:tcPr>
          <w:tcW w:w="5400" w:type="dxa"/>
          <w:tcBorders>
            <w:top w:val="nil"/>
            <w:left w:val="nil"/>
            <w:bottom w:val="nil"/>
            <w:right w:val="nil"/>
          </w:tcBorders>
          <w:vAlign w:val="center"/>
          <w:hideMark/>
        </w:tcPr>
        <w:p w14:paraId="252FD477" w14:textId="77777777" w:rsidR="006307F1" w:rsidRPr="00E143A5" w:rsidRDefault="00864019">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5</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252FD479" w14:textId="77777777" w:rsidR="006307F1" w:rsidRDefault="006307F1"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FD484" w14:textId="77777777" w:rsidR="006307F1" w:rsidRDefault="00864019" w:rsidP="008D2AF0">
    <w:pPr>
      <w:pStyle w:val="Footer"/>
      <w:jc w:val="right"/>
    </w:pPr>
    <w:r>
      <w:rPr>
        <w:noProof/>
      </w:rPr>
      <mc:AlternateContent>
        <mc:Choice Requires="wps">
          <w:drawing>
            <wp:anchor distT="0" distB="0" distL="114300" distR="114300" simplePos="0" relativeHeight="251674624" behindDoc="0" locked="0" layoutInCell="1" allowOverlap="1" wp14:anchorId="252FD49F" wp14:editId="252FD4A0">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3211BB" id="Straight Connector 225" o:spid="_x0000_s1026" style="position:absolute;z-index:2516746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0.3pt" to="570.7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" strokecolor="#4e92d1 [3044]">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A669C3" w14:paraId="252FD487" w14:textId="77777777" w:rsidTr="008D2AF0">
      <w:trPr>
        <w:trHeight w:val="270"/>
      </w:trPr>
      <w:tc>
        <w:tcPr>
          <w:tcW w:w="5580" w:type="dxa"/>
          <w:tcBorders>
            <w:top w:val="nil"/>
            <w:left w:val="nil"/>
            <w:bottom w:val="nil"/>
            <w:right w:val="nil"/>
          </w:tcBorders>
          <w:vAlign w:val="center"/>
          <w:hideMark/>
        </w:tcPr>
        <w:p w14:paraId="252FD485" w14:textId="77777777" w:rsidR="006307F1" w:rsidRPr="00E143A5" w:rsidRDefault="00864019">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Feb</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11, 2020</w:t>
          </w:r>
        </w:p>
      </w:tc>
      <w:tc>
        <w:tcPr>
          <w:tcW w:w="5400" w:type="dxa"/>
          <w:tcBorders>
            <w:top w:val="nil"/>
            <w:left w:val="nil"/>
            <w:bottom w:val="nil"/>
            <w:right w:val="nil"/>
          </w:tcBorders>
          <w:vAlign w:val="center"/>
          <w:hideMark/>
        </w:tcPr>
        <w:p w14:paraId="252FD486" w14:textId="77777777" w:rsidR="006307F1" w:rsidRPr="00E143A5" w:rsidRDefault="00864019">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10</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252FD488" w14:textId="77777777" w:rsidR="006307F1" w:rsidRDefault="006307F1"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C3653" w14:textId="77777777" w:rsidR="00C31A99" w:rsidRDefault="00C31A99">
      <w:pPr>
        <w:spacing w:after="0" w:line="240" w:lineRule="auto"/>
      </w:pPr>
      <w:r>
        <w:separator/>
      </w:r>
    </w:p>
  </w:footnote>
  <w:footnote w:type="continuationSeparator" w:id="0">
    <w:p w14:paraId="04125CEE" w14:textId="77777777" w:rsidR="00C31A99" w:rsidRDefault="00C31A99">
      <w:pPr>
        <w:spacing w:after="0" w:line="240" w:lineRule="auto"/>
      </w:pPr>
      <w:r>
        <w:continuationSeparator/>
      </w:r>
    </w:p>
  </w:footnote>
  <w:footnote w:id="1">
    <w:p w14:paraId="7C4CEB28" w14:textId="77777777" w:rsidR="00D807AA" w:rsidRPr="00270FEA" w:rsidRDefault="00D807AA" w:rsidP="00D807AA">
      <w:pPr>
        <w:pStyle w:val="FootnoteText"/>
        <w:rPr>
          <w:rFonts w:asciiTheme="minorHAnsi" w:hAnsiTheme="minorHAnsi" w:cstheme="minorHAnsi"/>
        </w:rPr>
      </w:pPr>
      <w:r w:rsidRPr="00270FEA">
        <w:rPr>
          <w:rStyle w:val="FootnoteReference"/>
          <w:rFonts w:asciiTheme="minorHAnsi" w:hAnsiTheme="minorHAnsi" w:cstheme="minorHAnsi"/>
        </w:rPr>
        <w:footnoteRef/>
      </w:r>
      <w:r w:rsidRPr="00270FEA">
        <w:rPr>
          <w:rFonts w:asciiTheme="minorHAnsi" w:hAnsiTheme="minorHAnsi" w:cstheme="minorHAnsi"/>
        </w:rPr>
        <w:t xml:space="preserve"> The eight communities included the four communities from the previous Adaptation project (P111669): Malanza, Santa Catarina, Ribeira Afonso and Praia Burra, as well as four new ones: Io Grande, Praia Melão, Micolo and Praia Abade. The additional financing will include also Pantufo, Praia Gamboa, Praia Lochinga and Praia Cruz.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A669C3" w14:paraId="252FD45F" w14:textId="77777777" w:rsidTr="00DC6614">
      <w:trPr>
        <w:trHeight w:val="162"/>
      </w:trPr>
      <w:tc>
        <w:tcPr>
          <w:tcW w:w="810" w:type="dxa"/>
          <w:vMerge w:val="restart"/>
        </w:tcPr>
        <w:p w14:paraId="252FD45C" w14:textId="77777777" w:rsidR="006307F1" w:rsidRPr="00CB0D83" w:rsidRDefault="00864019" w:rsidP="00DC6614">
          <w:pPr>
            <w:tabs>
              <w:tab w:val="center" w:pos="4680"/>
              <w:tab w:val="right" w:pos="9360"/>
            </w:tabs>
            <w:rPr>
              <w:b/>
            </w:rPr>
          </w:pPr>
          <w:r w:rsidRPr="00CB0D83">
            <w:rPr>
              <w:b/>
              <w:noProof/>
            </w:rPr>
            <w:drawing>
              <wp:inline distT="0" distB="0" distL="0" distR="0" wp14:anchorId="252FD489" wp14:editId="252FD48A">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0301"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252FD45D" w14:textId="77777777" w:rsidR="006307F1" w:rsidRPr="00CB0D83" w:rsidRDefault="00864019" w:rsidP="00DC6614">
          <w:pPr>
            <w:tabs>
              <w:tab w:val="center" w:pos="4680"/>
              <w:tab w:val="right" w:pos="9360"/>
            </w:tabs>
            <w:ind w:left="-108"/>
          </w:pPr>
          <w:r w:rsidRPr="00CB0D83">
            <w:rPr>
              <w:b/>
            </w:rPr>
            <w:t>The World Bank</w:t>
          </w:r>
        </w:p>
      </w:tc>
      <w:tc>
        <w:tcPr>
          <w:tcW w:w="5490" w:type="dxa"/>
          <w:vAlign w:val="center"/>
        </w:tcPr>
        <w:p w14:paraId="252FD45E" w14:textId="77777777" w:rsidR="006307F1" w:rsidRPr="00CB0D83" w:rsidRDefault="006307F1" w:rsidP="00DC6614">
          <w:pPr>
            <w:tabs>
              <w:tab w:val="center" w:pos="4680"/>
              <w:tab w:val="right" w:pos="9360"/>
            </w:tabs>
            <w:jc w:val="right"/>
          </w:pPr>
        </w:p>
      </w:tc>
    </w:tr>
    <w:tr w:rsidR="00A669C3" w14:paraId="252FD462" w14:textId="77777777" w:rsidTr="00DC6614">
      <w:trPr>
        <w:trHeight w:val="231"/>
      </w:trPr>
      <w:tc>
        <w:tcPr>
          <w:tcW w:w="810" w:type="dxa"/>
          <w:vMerge/>
        </w:tcPr>
        <w:p w14:paraId="252FD460" w14:textId="77777777" w:rsidR="006307F1" w:rsidRPr="00CB0D83" w:rsidRDefault="006307F1" w:rsidP="00DC6614">
          <w:pPr>
            <w:tabs>
              <w:tab w:val="center" w:pos="4680"/>
              <w:tab w:val="right" w:pos="9360"/>
            </w:tabs>
            <w:rPr>
              <w:b/>
              <w:noProof/>
            </w:rPr>
          </w:pPr>
        </w:p>
      </w:tc>
      <w:tc>
        <w:tcPr>
          <w:tcW w:w="10440" w:type="dxa"/>
          <w:gridSpan w:val="2"/>
        </w:tcPr>
        <w:p w14:paraId="252FD461" w14:textId="6637BBAC" w:rsidR="006307F1" w:rsidRPr="00836DEE" w:rsidRDefault="00864019" w:rsidP="00387D3E">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C63530"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A669C3" w14:paraId="252FD464" w14:textId="77777777" w:rsidTr="00DC6614">
      <w:trPr>
        <w:trHeight w:val="243"/>
      </w:trPr>
      <w:tc>
        <w:tcPr>
          <w:tcW w:w="11250" w:type="dxa"/>
          <w:gridSpan w:val="3"/>
          <w:vAlign w:val="center"/>
        </w:tcPr>
        <w:p w14:paraId="252FD463" w14:textId="77777777" w:rsidR="006307F1" w:rsidRPr="00CB0D83" w:rsidRDefault="00864019"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14:anchorId="252FD48B" wp14:editId="252FD48C">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112ACBF3" id="Straight Connector 14"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CsH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cI0U6&#10;uKO9t0QcWo8qrRR0UFsESehUb1wBBZXa2aCVntXePGr6zSGlq5aoA4+Mny4GULJQkbwqCQtn4Lzn&#10;/qNmsIccvY5tOze2Q40U5msoDODQGnSO93S53RM/e0QhOF8t5svFF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EmQKwc9AgAAfQQAAA4AAAAAAAAA&#10;AAAAAAAALgIAAGRycy9lMm9Eb2MueG1sUEsBAi0AFAAGAAgAAAAhAFXVELjaAAAABwEAAA8AAAAA&#10;AAAAAAAAAAAAlwQAAGRycy9kb3ducmV2LnhtbFBLBQYAAAAABAAEAPMAAACeBQAAAAA=&#10;" strokecolor="#4e92d1 [3044]" strokeweight="4.5pt"/>
                </w:pict>
              </mc:Fallback>
            </mc:AlternateContent>
          </w:r>
        </w:p>
      </w:tc>
    </w:tr>
  </w:tbl>
  <w:p w14:paraId="252FD465" w14:textId="77777777" w:rsidR="006307F1" w:rsidRDefault="00864019" w:rsidP="00DC6614">
    <w:pPr>
      <w:pStyle w:val="Header"/>
    </w:pPr>
    <w:r w:rsidRPr="009C4D0A">
      <w:rPr>
        <w:noProof/>
      </w:rPr>
      <mc:AlternateContent>
        <mc:Choice Requires="wps">
          <w:drawing>
            <wp:anchor distT="45720" distB="45720" distL="114300" distR="114300" simplePos="0" relativeHeight="251666432" behindDoc="0" locked="0" layoutInCell="1" allowOverlap="1" wp14:anchorId="252FD48D" wp14:editId="252FD48E">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252FD4AD" w14:textId="77777777" w:rsidR="006307F1" w:rsidRPr="002C724F" w:rsidRDefault="00864019"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252FD48D" id="_x0000_t202" coordsize="21600,21600" o:spt="202" path="m,l,21600r21600,l21600,xe">
              <v:stroke joinstyle="miter"/>
              <v:path gradientshapeok="t" o:connecttype="rect"/>
            </v:shapetype>
            <v:shape id="Text Box 2" o:spid="_x0000_s1026" type="#_x0000_t202" style="position:absolute;margin-left:9.75pt;margin-top:187.35pt;width:29.25pt;height:129.65pt;z-index:25166643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" stroked="f">
              <v:textbox style="layout-flow:vertical;mso-layout-flow-alt:bottom-to-top">
                <w:txbxContent>
                  <w:p w14:paraId="252FD4AD" w14:textId="77777777" w:rsidR="006307F1" w:rsidRPr="002C724F" w:rsidRDefault="00864019" w:rsidP="00DC6614">
                    <w:pPr>
                      <w:rPr>
                        <w:color w:val="767171" w:themeColor="background2" w:themeShade="80"/>
                        <w:sz w:val="20"/>
                        <w:szCs w:val="20"/>
                      </w:rPr>
                    </w:pPr>
                    <w:r w:rsidRPr="002C724F">
                      <w:rPr>
                        <w:color w:val="767171" w:themeColor="background2" w:themeShade="80"/>
                        <w:sz w:val="20"/>
                        <w:szCs w:val="20"/>
                      </w:rPr>
                      <w:t>For Official Use Only</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A669C3" w14:paraId="252FD46E" w14:textId="77777777" w:rsidTr="008D2AF0">
      <w:trPr>
        <w:trHeight w:val="162"/>
      </w:trPr>
      <w:tc>
        <w:tcPr>
          <w:tcW w:w="808" w:type="dxa"/>
          <w:vMerge w:val="restart"/>
          <w:hideMark/>
        </w:tcPr>
        <w:p w14:paraId="252FD46B" w14:textId="77777777" w:rsidR="006307F1" w:rsidRDefault="00864019">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252FD491" wp14:editId="252FD492">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238509"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252FD46C" w14:textId="77777777" w:rsidR="006307F1" w:rsidRPr="00E143A5" w:rsidRDefault="00864019">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252FD46D" w14:textId="77777777" w:rsidR="006307F1" w:rsidRDefault="006307F1">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A669C3" w14:paraId="252FD471" w14:textId="77777777" w:rsidTr="008D2AF0">
      <w:trPr>
        <w:trHeight w:val="231"/>
      </w:trPr>
      <w:tc>
        <w:tcPr>
          <w:tcW w:w="808" w:type="dxa"/>
          <w:vMerge/>
          <w:vAlign w:val="center"/>
          <w:hideMark/>
        </w:tcPr>
        <w:p w14:paraId="252FD46F" w14:textId="77777777" w:rsidR="006307F1" w:rsidRDefault="006307F1">
          <w:pPr>
            <w:rPr>
              <w:rFonts w:ascii="Arial" w:eastAsiaTheme="minorEastAsia" w:hAnsi="Arial" w:cs="Arial"/>
              <w:b/>
              <w:color w:val="000000"/>
              <w:sz w:val="24"/>
              <w:szCs w:val="24"/>
            </w:rPr>
          </w:pPr>
        </w:p>
      </w:tc>
      <w:tc>
        <w:tcPr>
          <w:tcW w:w="10410" w:type="dxa"/>
          <w:gridSpan w:val="2"/>
          <w:hideMark/>
        </w:tcPr>
        <w:p w14:paraId="252FD470" w14:textId="44B36D76" w:rsidR="006307F1" w:rsidRPr="00E143A5" w:rsidRDefault="00864019">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C63530"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A669C3" w14:paraId="252FD473" w14:textId="77777777" w:rsidTr="008D2AF0">
      <w:trPr>
        <w:trHeight w:val="243"/>
      </w:trPr>
      <w:tc>
        <w:tcPr>
          <w:tcW w:w="11218" w:type="dxa"/>
          <w:gridSpan w:val="3"/>
          <w:vAlign w:val="center"/>
          <w:hideMark/>
        </w:tcPr>
        <w:p w14:paraId="252FD472" w14:textId="77777777" w:rsidR="006307F1" w:rsidRDefault="00864019">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14:anchorId="252FD493" wp14:editId="252FD494">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19C32FC" id="Straight Connector 1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" strokecolor="#4e92d1 [3044]" strokeweight="4.5pt"/>
                </w:pict>
              </mc:Fallback>
            </mc:AlternateContent>
          </w:r>
        </w:p>
      </w:tc>
    </w:tr>
  </w:tbl>
  <w:p w14:paraId="252FD474" w14:textId="77777777" w:rsidR="006307F1" w:rsidRPr="00E143A5" w:rsidRDefault="00864019"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14:anchorId="252FD495" wp14:editId="252FD496">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252FD4AE" w14:textId="77777777" w:rsidR="006307F1" w:rsidRPr="00E143A5" w:rsidRDefault="0086401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252FD4AF" w14:textId="77777777" w:rsidR="006307F1" w:rsidRDefault="006307F1"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252FD495" id="_x0000_t202" coordsize="21600,21600" o:spt="202" path="m,l,21600r21600,l21600,xe">
              <v:stroke joinstyle="miter"/>
              <v:path gradientshapeok="t" o:connecttype="rect"/>
            </v:shapetype>
            <v:shape id="Text Box 7" o:spid="_x0000_s1027" type="#_x0000_t202" style="position:absolute;margin-left:7.2pt;margin-top:187.2pt;width:28.8pt;height:129.6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" stroked="f">
              <v:textbox style="layout-flow:vertical;mso-layout-flow-alt:bottom-to-top">
                <w:txbxContent>
                  <w:p w14:paraId="252FD4AE" w14:textId="77777777" w:rsidR="006307F1" w:rsidRPr="00E143A5" w:rsidRDefault="0086401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252FD4AF" w14:textId="77777777" w:rsidR="006307F1" w:rsidRDefault="006307F1" w:rsidP="008D2AF0">
                    <w:pPr>
                      <w:rPr>
                        <w:color w:val="767171" w:themeColor="background2" w:themeShade="80"/>
                        <w:sz w:val="20"/>
                        <w:szCs w:val="20"/>
                      </w:rPr>
                    </w:pP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A669C3" w14:paraId="252FD47D" w14:textId="77777777" w:rsidTr="008D2AF0">
      <w:trPr>
        <w:trHeight w:val="162"/>
      </w:trPr>
      <w:tc>
        <w:tcPr>
          <w:tcW w:w="808" w:type="dxa"/>
          <w:vMerge w:val="restart"/>
          <w:hideMark/>
        </w:tcPr>
        <w:p w14:paraId="252FD47A" w14:textId="77777777" w:rsidR="006307F1" w:rsidRDefault="00864019">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252FD499" wp14:editId="252FD49A">
                <wp:extent cx="314325" cy="304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706069"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252FD47B" w14:textId="77777777" w:rsidR="006307F1" w:rsidRPr="00E143A5" w:rsidRDefault="00864019">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252FD47C" w14:textId="77777777" w:rsidR="006307F1" w:rsidRDefault="006307F1">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A669C3" w14:paraId="252FD480" w14:textId="77777777" w:rsidTr="008D2AF0">
      <w:trPr>
        <w:trHeight w:val="231"/>
      </w:trPr>
      <w:tc>
        <w:tcPr>
          <w:tcW w:w="808" w:type="dxa"/>
          <w:vMerge/>
          <w:vAlign w:val="center"/>
          <w:hideMark/>
        </w:tcPr>
        <w:p w14:paraId="252FD47E" w14:textId="77777777" w:rsidR="006307F1" w:rsidRDefault="006307F1">
          <w:pPr>
            <w:rPr>
              <w:rFonts w:ascii="Arial" w:eastAsiaTheme="minorEastAsia" w:hAnsi="Arial" w:cs="Arial"/>
              <w:b/>
              <w:color w:val="000000"/>
              <w:sz w:val="24"/>
              <w:szCs w:val="24"/>
            </w:rPr>
          </w:pPr>
        </w:p>
      </w:tc>
      <w:tc>
        <w:tcPr>
          <w:tcW w:w="10410" w:type="dxa"/>
          <w:gridSpan w:val="2"/>
          <w:hideMark/>
        </w:tcPr>
        <w:p w14:paraId="252FD47F" w14:textId="200FF0DD" w:rsidR="006307F1" w:rsidRPr="00E143A5" w:rsidRDefault="00864019">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"West Africa Coastal Areas Resilience Investment Project - Additional Financing for São Tomé and Príncipe (P168908)"</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C63530" w:rsidRPr="00411217">
            <w:rPr>
              <w:rFonts w:ascii="Arial" w:hAnsi="Arial" w:cs="Arial"/>
              <w:bCs/>
              <w:noProof/>
              <w:sz w:val="20"/>
              <w:szCs w:val="20"/>
            </w:rPr>
            <w:t>West Africa Coastal Areas Resilience Investment Project - Additional Financing for São Tomé and Príncipe (P168908)</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P168908</w:t>
          </w:r>
          <w:r>
            <w:rPr>
              <w:rFonts w:ascii="Arial" w:hAnsi="Arial" w:cs="Arial"/>
              <w:bCs/>
              <w:sz w:val="20"/>
              <w:szCs w:val="20"/>
            </w:rPr>
            <w:t>)</w:t>
          </w:r>
        </w:p>
      </w:tc>
    </w:tr>
    <w:tr w:rsidR="00A669C3" w14:paraId="252FD482" w14:textId="77777777" w:rsidTr="008D2AF0">
      <w:trPr>
        <w:trHeight w:val="243"/>
      </w:trPr>
      <w:tc>
        <w:tcPr>
          <w:tcW w:w="11218" w:type="dxa"/>
          <w:gridSpan w:val="3"/>
          <w:vAlign w:val="center"/>
          <w:hideMark/>
        </w:tcPr>
        <w:p w14:paraId="252FD481" w14:textId="77777777" w:rsidR="006307F1" w:rsidRDefault="00864019">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0528" behindDoc="0" locked="0" layoutInCell="1" allowOverlap="1" wp14:anchorId="252FD49B" wp14:editId="252FD49C">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1408782" id="Straight Connector 30"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6.5pt" to="549.3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" strokecolor="#4e92d1 [3044]" strokeweight="4.5pt"/>
                </w:pict>
              </mc:Fallback>
            </mc:AlternateContent>
          </w:r>
        </w:p>
      </w:tc>
    </w:tr>
  </w:tbl>
  <w:p w14:paraId="252FD483" w14:textId="77777777" w:rsidR="006307F1" w:rsidRPr="00E143A5" w:rsidRDefault="00864019"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252FD49D" wp14:editId="252FD49E">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252FD4B0" w14:textId="77777777" w:rsidR="006307F1" w:rsidRPr="00E143A5" w:rsidRDefault="0086401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252FD4B1" w14:textId="77777777" w:rsidR="006307F1" w:rsidRDefault="006307F1"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252FD49D" id="_x0000_t202" coordsize="21600,21600" o:spt="202" path="m,l,21600r21600,l21600,xe">
              <v:stroke joinstyle="miter"/>
              <v:path gradientshapeok="t" o:connecttype="rect"/>
            </v:shapetype>
            <v:shape id="Text Box 31" o:spid="_x0000_s1028"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" stroked="f">
              <v:textbox style="layout-flow:vertical;mso-layout-flow-alt:bottom-to-top">
                <w:txbxContent>
                  <w:p w14:paraId="252FD4B0" w14:textId="77777777" w:rsidR="006307F1" w:rsidRPr="00E143A5" w:rsidRDefault="0086401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252FD4B1" w14:textId="77777777" w:rsidR="006307F1" w:rsidRDefault="006307F1" w:rsidP="008D2AF0">
                    <w:pPr>
                      <w:rPr>
                        <w:color w:val="767171" w:themeColor="background2" w:themeShade="80"/>
                        <w:sz w:val="20"/>
                        <w:szCs w:val="20"/>
                      </w:rPr>
                    </w:pP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7262B"/>
    <w:multiLevelType w:val="hybridMultilevel"/>
    <w:tmpl w:val="D6669144"/>
    <w:lvl w:ilvl="0" w:tplc="04090001">
      <w:start w:val="1"/>
      <w:numFmt w:val="bullet"/>
      <w:lvlText w:val=""/>
      <w:lvlJc w:val="left"/>
      <w:pPr>
        <w:ind w:left="29" w:hanging="360"/>
      </w:pPr>
      <w:rPr>
        <w:rFonts w:ascii="Symbol" w:hAnsi="Symbol" w:hint="default"/>
      </w:rPr>
    </w:lvl>
    <w:lvl w:ilvl="1" w:tplc="04090003" w:tentative="1">
      <w:start w:val="1"/>
      <w:numFmt w:val="bullet"/>
      <w:lvlText w:val="o"/>
      <w:lvlJc w:val="left"/>
      <w:pPr>
        <w:ind w:left="749" w:hanging="360"/>
      </w:pPr>
      <w:rPr>
        <w:rFonts w:ascii="Courier New" w:hAnsi="Courier New" w:cs="Courier New" w:hint="default"/>
      </w:rPr>
    </w:lvl>
    <w:lvl w:ilvl="2" w:tplc="04090005" w:tentative="1">
      <w:start w:val="1"/>
      <w:numFmt w:val="bullet"/>
      <w:lvlText w:val=""/>
      <w:lvlJc w:val="left"/>
      <w:pPr>
        <w:ind w:left="1469" w:hanging="360"/>
      </w:pPr>
      <w:rPr>
        <w:rFonts w:ascii="Wingdings" w:hAnsi="Wingdings" w:hint="default"/>
      </w:rPr>
    </w:lvl>
    <w:lvl w:ilvl="3" w:tplc="04090001" w:tentative="1">
      <w:start w:val="1"/>
      <w:numFmt w:val="bullet"/>
      <w:lvlText w:val=""/>
      <w:lvlJc w:val="left"/>
      <w:pPr>
        <w:ind w:left="2189" w:hanging="360"/>
      </w:pPr>
      <w:rPr>
        <w:rFonts w:ascii="Symbol" w:hAnsi="Symbol" w:hint="default"/>
      </w:rPr>
    </w:lvl>
    <w:lvl w:ilvl="4" w:tplc="04090003" w:tentative="1">
      <w:start w:val="1"/>
      <w:numFmt w:val="bullet"/>
      <w:lvlText w:val="o"/>
      <w:lvlJc w:val="left"/>
      <w:pPr>
        <w:ind w:left="2909" w:hanging="360"/>
      </w:pPr>
      <w:rPr>
        <w:rFonts w:ascii="Courier New" w:hAnsi="Courier New" w:cs="Courier New" w:hint="default"/>
      </w:rPr>
    </w:lvl>
    <w:lvl w:ilvl="5" w:tplc="04090005" w:tentative="1">
      <w:start w:val="1"/>
      <w:numFmt w:val="bullet"/>
      <w:lvlText w:val=""/>
      <w:lvlJc w:val="left"/>
      <w:pPr>
        <w:ind w:left="3629" w:hanging="360"/>
      </w:pPr>
      <w:rPr>
        <w:rFonts w:ascii="Wingdings" w:hAnsi="Wingdings" w:hint="default"/>
      </w:rPr>
    </w:lvl>
    <w:lvl w:ilvl="6" w:tplc="04090001" w:tentative="1">
      <w:start w:val="1"/>
      <w:numFmt w:val="bullet"/>
      <w:lvlText w:val=""/>
      <w:lvlJc w:val="left"/>
      <w:pPr>
        <w:ind w:left="4349" w:hanging="360"/>
      </w:pPr>
      <w:rPr>
        <w:rFonts w:ascii="Symbol" w:hAnsi="Symbol" w:hint="default"/>
      </w:rPr>
    </w:lvl>
    <w:lvl w:ilvl="7" w:tplc="04090003" w:tentative="1">
      <w:start w:val="1"/>
      <w:numFmt w:val="bullet"/>
      <w:lvlText w:val="o"/>
      <w:lvlJc w:val="left"/>
      <w:pPr>
        <w:ind w:left="5069" w:hanging="360"/>
      </w:pPr>
      <w:rPr>
        <w:rFonts w:ascii="Courier New" w:hAnsi="Courier New" w:cs="Courier New" w:hint="default"/>
      </w:rPr>
    </w:lvl>
    <w:lvl w:ilvl="8" w:tplc="04090005" w:tentative="1">
      <w:start w:val="1"/>
      <w:numFmt w:val="bullet"/>
      <w:lvlText w:val=""/>
      <w:lvlJc w:val="left"/>
      <w:pPr>
        <w:ind w:left="5789" w:hanging="360"/>
      </w:pPr>
      <w:rPr>
        <w:rFonts w:ascii="Wingdings" w:hAnsi="Wingdings" w:hint="default"/>
      </w:rPr>
    </w:lvl>
  </w:abstractNum>
  <w:abstractNum w:abstractNumId="1" w15:restartNumberingAfterBreak="0">
    <w:nsid w:val="2C463553"/>
    <w:multiLevelType w:val="hybridMultilevel"/>
    <w:tmpl w:val="C6E82D48"/>
    <w:lvl w:ilvl="0" w:tplc="04090001">
      <w:start w:val="1"/>
      <w:numFmt w:val="bullet"/>
      <w:lvlText w:val=""/>
      <w:lvlJc w:val="left"/>
      <w:pPr>
        <w:ind w:left="29" w:hanging="360"/>
      </w:pPr>
      <w:rPr>
        <w:rFonts w:ascii="Symbol" w:hAnsi="Symbol" w:hint="default"/>
      </w:rPr>
    </w:lvl>
    <w:lvl w:ilvl="1" w:tplc="04090003" w:tentative="1">
      <w:start w:val="1"/>
      <w:numFmt w:val="bullet"/>
      <w:lvlText w:val="o"/>
      <w:lvlJc w:val="left"/>
      <w:pPr>
        <w:ind w:left="749" w:hanging="360"/>
      </w:pPr>
      <w:rPr>
        <w:rFonts w:ascii="Courier New" w:hAnsi="Courier New" w:cs="Courier New" w:hint="default"/>
      </w:rPr>
    </w:lvl>
    <w:lvl w:ilvl="2" w:tplc="04090005" w:tentative="1">
      <w:start w:val="1"/>
      <w:numFmt w:val="bullet"/>
      <w:lvlText w:val=""/>
      <w:lvlJc w:val="left"/>
      <w:pPr>
        <w:ind w:left="1469" w:hanging="360"/>
      </w:pPr>
      <w:rPr>
        <w:rFonts w:ascii="Wingdings" w:hAnsi="Wingdings" w:hint="default"/>
      </w:rPr>
    </w:lvl>
    <w:lvl w:ilvl="3" w:tplc="04090001" w:tentative="1">
      <w:start w:val="1"/>
      <w:numFmt w:val="bullet"/>
      <w:lvlText w:val=""/>
      <w:lvlJc w:val="left"/>
      <w:pPr>
        <w:ind w:left="2189" w:hanging="360"/>
      </w:pPr>
      <w:rPr>
        <w:rFonts w:ascii="Symbol" w:hAnsi="Symbol" w:hint="default"/>
      </w:rPr>
    </w:lvl>
    <w:lvl w:ilvl="4" w:tplc="04090003" w:tentative="1">
      <w:start w:val="1"/>
      <w:numFmt w:val="bullet"/>
      <w:lvlText w:val="o"/>
      <w:lvlJc w:val="left"/>
      <w:pPr>
        <w:ind w:left="2909" w:hanging="360"/>
      </w:pPr>
      <w:rPr>
        <w:rFonts w:ascii="Courier New" w:hAnsi="Courier New" w:cs="Courier New" w:hint="default"/>
      </w:rPr>
    </w:lvl>
    <w:lvl w:ilvl="5" w:tplc="04090005" w:tentative="1">
      <w:start w:val="1"/>
      <w:numFmt w:val="bullet"/>
      <w:lvlText w:val=""/>
      <w:lvlJc w:val="left"/>
      <w:pPr>
        <w:ind w:left="3629" w:hanging="360"/>
      </w:pPr>
      <w:rPr>
        <w:rFonts w:ascii="Wingdings" w:hAnsi="Wingdings" w:hint="default"/>
      </w:rPr>
    </w:lvl>
    <w:lvl w:ilvl="6" w:tplc="04090001" w:tentative="1">
      <w:start w:val="1"/>
      <w:numFmt w:val="bullet"/>
      <w:lvlText w:val=""/>
      <w:lvlJc w:val="left"/>
      <w:pPr>
        <w:ind w:left="4349" w:hanging="360"/>
      </w:pPr>
      <w:rPr>
        <w:rFonts w:ascii="Symbol" w:hAnsi="Symbol" w:hint="default"/>
      </w:rPr>
    </w:lvl>
    <w:lvl w:ilvl="7" w:tplc="04090003" w:tentative="1">
      <w:start w:val="1"/>
      <w:numFmt w:val="bullet"/>
      <w:lvlText w:val="o"/>
      <w:lvlJc w:val="left"/>
      <w:pPr>
        <w:ind w:left="5069" w:hanging="360"/>
      </w:pPr>
      <w:rPr>
        <w:rFonts w:ascii="Courier New" w:hAnsi="Courier New" w:cs="Courier New" w:hint="default"/>
      </w:rPr>
    </w:lvl>
    <w:lvl w:ilvl="8" w:tplc="04090005" w:tentative="1">
      <w:start w:val="1"/>
      <w:numFmt w:val="bullet"/>
      <w:lvlText w:val=""/>
      <w:lvlJc w:val="left"/>
      <w:pPr>
        <w:ind w:left="5789" w:hanging="360"/>
      </w:pPr>
      <w:rPr>
        <w:rFonts w:ascii="Wingdings" w:hAnsi="Wingdings" w:hint="default"/>
      </w:rPr>
    </w:lvl>
  </w:abstractNum>
  <w:abstractNum w:abstractNumId="2" w15:restartNumberingAfterBreak="0">
    <w:nsid w:val="307B25E7"/>
    <w:multiLevelType w:val="hybridMultilevel"/>
    <w:tmpl w:val="A1082B78"/>
    <w:lvl w:ilvl="0" w:tplc="600E60E2">
      <w:start w:val="1"/>
      <w:numFmt w:val="lowerLetter"/>
      <w:lvlText w:val="(%1)"/>
      <w:lvlJc w:val="left"/>
      <w:pPr>
        <w:ind w:left="1080" w:hanging="360"/>
      </w:pPr>
      <w:rPr>
        <w:rFonts w:hint="default"/>
      </w:rPr>
    </w:lvl>
    <w:lvl w:ilvl="1" w:tplc="33CA58E2">
      <w:start w:val="1"/>
      <w:numFmt w:val="lowerLetter"/>
      <w:lvlText w:val="%2."/>
      <w:lvlJc w:val="left"/>
      <w:pPr>
        <w:ind w:left="1800" w:hanging="360"/>
      </w:pPr>
    </w:lvl>
    <w:lvl w:ilvl="2" w:tplc="2C4CD794" w:tentative="1">
      <w:start w:val="1"/>
      <w:numFmt w:val="lowerRoman"/>
      <w:lvlText w:val="%3."/>
      <w:lvlJc w:val="right"/>
      <w:pPr>
        <w:ind w:left="2520" w:hanging="180"/>
      </w:pPr>
    </w:lvl>
    <w:lvl w:ilvl="3" w:tplc="D494CCFC" w:tentative="1">
      <w:start w:val="1"/>
      <w:numFmt w:val="decimal"/>
      <w:lvlText w:val="%4."/>
      <w:lvlJc w:val="left"/>
      <w:pPr>
        <w:ind w:left="3240" w:hanging="360"/>
      </w:pPr>
    </w:lvl>
    <w:lvl w:ilvl="4" w:tplc="8E04CCF0" w:tentative="1">
      <w:start w:val="1"/>
      <w:numFmt w:val="lowerLetter"/>
      <w:lvlText w:val="%5."/>
      <w:lvlJc w:val="left"/>
      <w:pPr>
        <w:ind w:left="3960" w:hanging="360"/>
      </w:pPr>
    </w:lvl>
    <w:lvl w:ilvl="5" w:tplc="BC8863F4" w:tentative="1">
      <w:start w:val="1"/>
      <w:numFmt w:val="lowerRoman"/>
      <w:lvlText w:val="%6."/>
      <w:lvlJc w:val="right"/>
      <w:pPr>
        <w:ind w:left="4680" w:hanging="180"/>
      </w:pPr>
    </w:lvl>
    <w:lvl w:ilvl="6" w:tplc="05F84FCE" w:tentative="1">
      <w:start w:val="1"/>
      <w:numFmt w:val="decimal"/>
      <w:lvlText w:val="%7."/>
      <w:lvlJc w:val="left"/>
      <w:pPr>
        <w:ind w:left="5400" w:hanging="360"/>
      </w:pPr>
    </w:lvl>
    <w:lvl w:ilvl="7" w:tplc="25BA9DF0" w:tentative="1">
      <w:start w:val="1"/>
      <w:numFmt w:val="lowerLetter"/>
      <w:lvlText w:val="%8."/>
      <w:lvlJc w:val="left"/>
      <w:pPr>
        <w:ind w:left="6120" w:hanging="360"/>
      </w:pPr>
    </w:lvl>
    <w:lvl w:ilvl="8" w:tplc="A7DE590E" w:tentative="1">
      <w:start w:val="1"/>
      <w:numFmt w:val="lowerRoman"/>
      <w:lvlText w:val="%9."/>
      <w:lvlJc w:val="right"/>
      <w:pPr>
        <w:ind w:left="6840" w:hanging="180"/>
      </w:pPr>
    </w:lvl>
  </w:abstractNum>
  <w:abstractNum w:abstractNumId="3" w15:restartNumberingAfterBreak="0">
    <w:nsid w:val="3718548A"/>
    <w:multiLevelType w:val="hybridMultilevel"/>
    <w:tmpl w:val="F18AEE70"/>
    <w:lvl w:ilvl="0" w:tplc="0D52862C">
      <w:start w:val="1"/>
      <w:numFmt w:val="decimal"/>
      <w:lvlText w:val="%1."/>
      <w:lvlJc w:val="left"/>
      <w:pPr>
        <w:ind w:left="450" w:hanging="360"/>
      </w:pPr>
      <w:rPr>
        <w:rFonts w:asciiTheme="minorHAnsi" w:hAnsiTheme="minorHAnsi" w:cstheme="minorHAnsi" w:hint="default"/>
        <w:b w:val="0"/>
        <w:color w:val="auto"/>
        <w:sz w:val="22"/>
      </w:rPr>
    </w:lvl>
    <w:lvl w:ilvl="1" w:tplc="D7F211BC" w:tentative="1">
      <w:start w:val="1"/>
      <w:numFmt w:val="lowerLetter"/>
      <w:lvlText w:val="%2."/>
      <w:lvlJc w:val="left"/>
      <w:pPr>
        <w:ind w:left="1170" w:hanging="360"/>
      </w:pPr>
    </w:lvl>
    <w:lvl w:ilvl="2" w:tplc="A6BE30CA" w:tentative="1">
      <w:start w:val="1"/>
      <w:numFmt w:val="lowerRoman"/>
      <w:lvlText w:val="%3."/>
      <w:lvlJc w:val="right"/>
      <w:pPr>
        <w:ind w:left="1890" w:hanging="180"/>
      </w:pPr>
    </w:lvl>
    <w:lvl w:ilvl="3" w:tplc="1F64A0A0" w:tentative="1">
      <w:start w:val="1"/>
      <w:numFmt w:val="decimal"/>
      <w:lvlText w:val="%4."/>
      <w:lvlJc w:val="left"/>
      <w:pPr>
        <w:ind w:left="2610" w:hanging="360"/>
      </w:pPr>
    </w:lvl>
    <w:lvl w:ilvl="4" w:tplc="B9F44EB2" w:tentative="1">
      <w:start w:val="1"/>
      <w:numFmt w:val="lowerLetter"/>
      <w:lvlText w:val="%5."/>
      <w:lvlJc w:val="left"/>
      <w:pPr>
        <w:ind w:left="3330" w:hanging="360"/>
      </w:pPr>
    </w:lvl>
    <w:lvl w:ilvl="5" w:tplc="7A22F89A" w:tentative="1">
      <w:start w:val="1"/>
      <w:numFmt w:val="lowerRoman"/>
      <w:lvlText w:val="%6."/>
      <w:lvlJc w:val="right"/>
      <w:pPr>
        <w:ind w:left="4050" w:hanging="180"/>
      </w:pPr>
    </w:lvl>
    <w:lvl w:ilvl="6" w:tplc="AD0053E2" w:tentative="1">
      <w:start w:val="1"/>
      <w:numFmt w:val="decimal"/>
      <w:lvlText w:val="%7."/>
      <w:lvlJc w:val="left"/>
      <w:pPr>
        <w:ind w:left="4770" w:hanging="360"/>
      </w:pPr>
    </w:lvl>
    <w:lvl w:ilvl="7" w:tplc="57561964" w:tentative="1">
      <w:start w:val="1"/>
      <w:numFmt w:val="lowerLetter"/>
      <w:lvlText w:val="%8."/>
      <w:lvlJc w:val="left"/>
      <w:pPr>
        <w:ind w:left="5490" w:hanging="360"/>
      </w:pPr>
    </w:lvl>
    <w:lvl w:ilvl="8" w:tplc="79B81AA0" w:tentative="1">
      <w:start w:val="1"/>
      <w:numFmt w:val="lowerRoman"/>
      <w:lvlText w:val="%9."/>
      <w:lvlJc w:val="right"/>
      <w:pPr>
        <w:ind w:left="6210" w:hanging="180"/>
      </w:pPr>
    </w:lvl>
  </w:abstractNum>
  <w:abstractNum w:abstractNumId="4" w15:restartNumberingAfterBreak="0">
    <w:nsid w:val="45B573F6"/>
    <w:multiLevelType w:val="hybridMultilevel"/>
    <w:tmpl w:val="1E04C510"/>
    <w:lvl w:ilvl="0" w:tplc="330CAEDA">
      <w:start w:val="1"/>
      <w:numFmt w:val="upperLetter"/>
      <w:lvlText w:val="%1."/>
      <w:lvlJc w:val="left"/>
      <w:pPr>
        <w:ind w:left="-270" w:hanging="360"/>
      </w:pPr>
      <w:rPr>
        <w:rFonts w:hint="default"/>
      </w:rPr>
    </w:lvl>
    <w:lvl w:ilvl="1" w:tplc="6470A092">
      <w:start w:val="1"/>
      <w:numFmt w:val="lowerLetter"/>
      <w:lvlText w:val="%2."/>
      <w:lvlJc w:val="left"/>
      <w:pPr>
        <w:ind w:left="450" w:hanging="360"/>
      </w:pPr>
    </w:lvl>
    <w:lvl w:ilvl="2" w:tplc="71787B66" w:tentative="1">
      <w:start w:val="1"/>
      <w:numFmt w:val="lowerRoman"/>
      <w:lvlText w:val="%3."/>
      <w:lvlJc w:val="right"/>
      <w:pPr>
        <w:ind w:left="1170" w:hanging="180"/>
      </w:pPr>
    </w:lvl>
    <w:lvl w:ilvl="3" w:tplc="81DEA42A" w:tentative="1">
      <w:start w:val="1"/>
      <w:numFmt w:val="decimal"/>
      <w:lvlText w:val="%4."/>
      <w:lvlJc w:val="left"/>
      <w:pPr>
        <w:ind w:left="1890" w:hanging="360"/>
      </w:pPr>
    </w:lvl>
    <w:lvl w:ilvl="4" w:tplc="4D4A643E" w:tentative="1">
      <w:start w:val="1"/>
      <w:numFmt w:val="lowerLetter"/>
      <w:lvlText w:val="%5."/>
      <w:lvlJc w:val="left"/>
      <w:pPr>
        <w:ind w:left="2610" w:hanging="360"/>
      </w:pPr>
    </w:lvl>
    <w:lvl w:ilvl="5" w:tplc="2D5C858A" w:tentative="1">
      <w:start w:val="1"/>
      <w:numFmt w:val="lowerRoman"/>
      <w:lvlText w:val="%6."/>
      <w:lvlJc w:val="right"/>
      <w:pPr>
        <w:ind w:left="3330" w:hanging="180"/>
      </w:pPr>
    </w:lvl>
    <w:lvl w:ilvl="6" w:tplc="8B2EE618" w:tentative="1">
      <w:start w:val="1"/>
      <w:numFmt w:val="decimal"/>
      <w:lvlText w:val="%7."/>
      <w:lvlJc w:val="left"/>
      <w:pPr>
        <w:ind w:left="4050" w:hanging="360"/>
      </w:pPr>
    </w:lvl>
    <w:lvl w:ilvl="7" w:tplc="C42E9558" w:tentative="1">
      <w:start w:val="1"/>
      <w:numFmt w:val="lowerLetter"/>
      <w:lvlText w:val="%8."/>
      <w:lvlJc w:val="left"/>
      <w:pPr>
        <w:ind w:left="4770" w:hanging="360"/>
      </w:pPr>
    </w:lvl>
    <w:lvl w:ilvl="8" w:tplc="D27C923C" w:tentative="1">
      <w:start w:val="1"/>
      <w:numFmt w:val="lowerRoman"/>
      <w:lvlText w:val="%9."/>
      <w:lvlJc w:val="right"/>
      <w:pPr>
        <w:ind w:left="5490" w:hanging="180"/>
      </w:pPr>
    </w:lvl>
  </w:abstractNum>
  <w:abstractNum w:abstractNumId="5" w15:restartNumberingAfterBreak="0">
    <w:nsid w:val="4C7B5E38"/>
    <w:multiLevelType w:val="hybridMultilevel"/>
    <w:tmpl w:val="A1082B78"/>
    <w:lvl w:ilvl="0" w:tplc="6D249476">
      <w:start w:val="1"/>
      <w:numFmt w:val="lowerLetter"/>
      <w:lvlText w:val="(%1)"/>
      <w:lvlJc w:val="left"/>
      <w:pPr>
        <w:ind w:left="1080" w:hanging="360"/>
      </w:pPr>
      <w:rPr>
        <w:rFonts w:hint="default"/>
      </w:rPr>
    </w:lvl>
    <w:lvl w:ilvl="1" w:tplc="D9DECA38">
      <w:start w:val="1"/>
      <w:numFmt w:val="lowerLetter"/>
      <w:lvlText w:val="%2."/>
      <w:lvlJc w:val="left"/>
      <w:pPr>
        <w:ind w:left="1800" w:hanging="360"/>
      </w:pPr>
    </w:lvl>
    <w:lvl w:ilvl="2" w:tplc="8104F3C4" w:tentative="1">
      <w:start w:val="1"/>
      <w:numFmt w:val="lowerRoman"/>
      <w:lvlText w:val="%3."/>
      <w:lvlJc w:val="right"/>
      <w:pPr>
        <w:ind w:left="2520" w:hanging="180"/>
      </w:pPr>
    </w:lvl>
    <w:lvl w:ilvl="3" w:tplc="306AA72C" w:tentative="1">
      <w:start w:val="1"/>
      <w:numFmt w:val="decimal"/>
      <w:lvlText w:val="%4."/>
      <w:lvlJc w:val="left"/>
      <w:pPr>
        <w:ind w:left="3240" w:hanging="360"/>
      </w:pPr>
    </w:lvl>
    <w:lvl w:ilvl="4" w:tplc="CE3C71BE" w:tentative="1">
      <w:start w:val="1"/>
      <w:numFmt w:val="lowerLetter"/>
      <w:lvlText w:val="%5."/>
      <w:lvlJc w:val="left"/>
      <w:pPr>
        <w:ind w:left="3960" w:hanging="360"/>
      </w:pPr>
    </w:lvl>
    <w:lvl w:ilvl="5" w:tplc="0B0E6D72" w:tentative="1">
      <w:start w:val="1"/>
      <w:numFmt w:val="lowerRoman"/>
      <w:lvlText w:val="%6."/>
      <w:lvlJc w:val="right"/>
      <w:pPr>
        <w:ind w:left="4680" w:hanging="180"/>
      </w:pPr>
    </w:lvl>
    <w:lvl w:ilvl="6" w:tplc="488C9E68" w:tentative="1">
      <w:start w:val="1"/>
      <w:numFmt w:val="decimal"/>
      <w:lvlText w:val="%7."/>
      <w:lvlJc w:val="left"/>
      <w:pPr>
        <w:ind w:left="5400" w:hanging="360"/>
      </w:pPr>
    </w:lvl>
    <w:lvl w:ilvl="7" w:tplc="9432C730" w:tentative="1">
      <w:start w:val="1"/>
      <w:numFmt w:val="lowerLetter"/>
      <w:lvlText w:val="%8."/>
      <w:lvlJc w:val="left"/>
      <w:pPr>
        <w:ind w:left="6120" w:hanging="360"/>
      </w:pPr>
    </w:lvl>
    <w:lvl w:ilvl="8" w:tplc="287A3C82" w:tentative="1">
      <w:start w:val="1"/>
      <w:numFmt w:val="lowerRoman"/>
      <w:lvlText w:val="%9."/>
      <w:lvlJc w:val="right"/>
      <w:pPr>
        <w:ind w:left="6840" w:hanging="180"/>
      </w:pPr>
    </w:lvl>
  </w:abstractNum>
  <w:abstractNum w:abstractNumId="6" w15:restartNumberingAfterBreak="0">
    <w:nsid w:val="5AD73930"/>
    <w:multiLevelType w:val="hybridMultilevel"/>
    <w:tmpl w:val="74C2D520"/>
    <w:lvl w:ilvl="0" w:tplc="89145AC6">
      <w:start w:val="1"/>
      <w:numFmt w:val="decimal"/>
      <w:lvlText w:val="%1."/>
      <w:lvlJc w:val="left"/>
      <w:pPr>
        <w:ind w:left="450" w:hanging="360"/>
      </w:pPr>
      <w:rPr>
        <w:rFonts w:asciiTheme="minorHAnsi" w:hAnsiTheme="minorHAnsi" w:cstheme="minorHAnsi" w:hint="default"/>
        <w:b w:val="0"/>
        <w:color w:val="auto"/>
        <w:sz w:val="22"/>
      </w:rPr>
    </w:lvl>
    <w:lvl w:ilvl="1" w:tplc="DA4C3530" w:tentative="1">
      <w:start w:val="1"/>
      <w:numFmt w:val="lowerLetter"/>
      <w:lvlText w:val="%2."/>
      <w:lvlJc w:val="left"/>
      <w:pPr>
        <w:ind w:left="1170" w:hanging="360"/>
      </w:pPr>
    </w:lvl>
    <w:lvl w:ilvl="2" w:tplc="ECAC1BBA" w:tentative="1">
      <w:start w:val="1"/>
      <w:numFmt w:val="lowerRoman"/>
      <w:lvlText w:val="%3."/>
      <w:lvlJc w:val="right"/>
      <w:pPr>
        <w:ind w:left="1890" w:hanging="180"/>
      </w:pPr>
    </w:lvl>
    <w:lvl w:ilvl="3" w:tplc="2FA8A99C" w:tentative="1">
      <w:start w:val="1"/>
      <w:numFmt w:val="decimal"/>
      <w:lvlText w:val="%4."/>
      <w:lvlJc w:val="left"/>
      <w:pPr>
        <w:ind w:left="2610" w:hanging="360"/>
      </w:pPr>
    </w:lvl>
    <w:lvl w:ilvl="4" w:tplc="3D1E1288" w:tentative="1">
      <w:start w:val="1"/>
      <w:numFmt w:val="lowerLetter"/>
      <w:lvlText w:val="%5."/>
      <w:lvlJc w:val="left"/>
      <w:pPr>
        <w:ind w:left="3330" w:hanging="360"/>
      </w:pPr>
    </w:lvl>
    <w:lvl w:ilvl="5" w:tplc="4482BA52" w:tentative="1">
      <w:start w:val="1"/>
      <w:numFmt w:val="lowerRoman"/>
      <w:lvlText w:val="%6."/>
      <w:lvlJc w:val="right"/>
      <w:pPr>
        <w:ind w:left="4050" w:hanging="180"/>
      </w:pPr>
    </w:lvl>
    <w:lvl w:ilvl="6" w:tplc="71288DB6" w:tentative="1">
      <w:start w:val="1"/>
      <w:numFmt w:val="decimal"/>
      <w:lvlText w:val="%7."/>
      <w:lvlJc w:val="left"/>
      <w:pPr>
        <w:ind w:left="4770" w:hanging="360"/>
      </w:pPr>
    </w:lvl>
    <w:lvl w:ilvl="7" w:tplc="F788D908" w:tentative="1">
      <w:start w:val="1"/>
      <w:numFmt w:val="lowerLetter"/>
      <w:lvlText w:val="%8."/>
      <w:lvlJc w:val="left"/>
      <w:pPr>
        <w:ind w:left="5490" w:hanging="360"/>
      </w:pPr>
    </w:lvl>
    <w:lvl w:ilvl="8" w:tplc="CB08A6CA" w:tentative="1">
      <w:start w:val="1"/>
      <w:numFmt w:val="lowerRoman"/>
      <w:lvlText w:val="%9."/>
      <w:lvlJc w:val="right"/>
      <w:pPr>
        <w:ind w:left="6210" w:hanging="180"/>
      </w:pPr>
    </w:lvl>
  </w:abstractNum>
  <w:abstractNum w:abstractNumId="7" w15:restartNumberingAfterBreak="0">
    <w:nsid w:val="5F575D9B"/>
    <w:multiLevelType w:val="hybridMultilevel"/>
    <w:tmpl w:val="D80E287E"/>
    <w:lvl w:ilvl="0" w:tplc="A1C0CAA2">
      <w:start w:val="1"/>
      <w:numFmt w:val="decimal"/>
      <w:lvlText w:val="%1."/>
      <w:lvlJc w:val="left"/>
      <w:pPr>
        <w:ind w:left="450" w:hanging="360"/>
      </w:pPr>
      <w:rPr>
        <w:rFonts w:asciiTheme="minorHAnsi" w:hAnsiTheme="minorHAnsi" w:cstheme="minorHAnsi" w:hint="default"/>
        <w:b w:val="0"/>
        <w:color w:val="auto"/>
        <w:sz w:val="22"/>
      </w:rPr>
    </w:lvl>
    <w:lvl w:ilvl="1" w:tplc="2698E0F8" w:tentative="1">
      <w:start w:val="1"/>
      <w:numFmt w:val="lowerLetter"/>
      <w:lvlText w:val="%2."/>
      <w:lvlJc w:val="left"/>
      <w:pPr>
        <w:ind w:left="1170" w:hanging="360"/>
      </w:pPr>
    </w:lvl>
    <w:lvl w:ilvl="2" w:tplc="2996A976" w:tentative="1">
      <w:start w:val="1"/>
      <w:numFmt w:val="lowerRoman"/>
      <w:lvlText w:val="%3."/>
      <w:lvlJc w:val="right"/>
      <w:pPr>
        <w:ind w:left="1890" w:hanging="180"/>
      </w:pPr>
    </w:lvl>
    <w:lvl w:ilvl="3" w:tplc="8C4015F4" w:tentative="1">
      <w:start w:val="1"/>
      <w:numFmt w:val="decimal"/>
      <w:lvlText w:val="%4."/>
      <w:lvlJc w:val="left"/>
      <w:pPr>
        <w:ind w:left="2610" w:hanging="360"/>
      </w:pPr>
    </w:lvl>
    <w:lvl w:ilvl="4" w:tplc="B0A8AC40" w:tentative="1">
      <w:start w:val="1"/>
      <w:numFmt w:val="lowerLetter"/>
      <w:lvlText w:val="%5."/>
      <w:lvlJc w:val="left"/>
      <w:pPr>
        <w:ind w:left="3330" w:hanging="360"/>
      </w:pPr>
    </w:lvl>
    <w:lvl w:ilvl="5" w:tplc="84540268" w:tentative="1">
      <w:start w:val="1"/>
      <w:numFmt w:val="lowerRoman"/>
      <w:lvlText w:val="%6."/>
      <w:lvlJc w:val="right"/>
      <w:pPr>
        <w:ind w:left="4050" w:hanging="180"/>
      </w:pPr>
    </w:lvl>
    <w:lvl w:ilvl="6" w:tplc="96B2CA7A" w:tentative="1">
      <w:start w:val="1"/>
      <w:numFmt w:val="decimal"/>
      <w:lvlText w:val="%7."/>
      <w:lvlJc w:val="left"/>
      <w:pPr>
        <w:ind w:left="4770" w:hanging="360"/>
      </w:pPr>
    </w:lvl>
    <w:lvl w:ilvl="7" w:tplc="41B05B76" w:tentative="1">
      <w:start w:val="1"/>
      <w:numFmt w:val="lowerLetter"/>
      <w:lvlText w:val="%8."/>
      <w:lvlJc w:val="left"/>
      <w:pPr>
        <w:ind w:left="5490" w:hanging="360"/>
      </w:pPr>
    </w:lvl>
    <w:lvl w:ilvl="8" w:tplc="456CCB28" w:tentative="1">
      <w:start w:val="1"/>
      <w:numFmt w:val="lowerRoman"/>
      <w:lvlText w:val="%9."/>
      <w:lvlJc w:val="right"/>
      <w:pPr>
        <w:ind w:left="6210" w:hanging="180"/>
      </w:pPr>
    </w:lvl>
  </w:abstractNum>
  <w:abstractNum w:abstractNumId="8" w15:restartNumberingAfterBreak="0">
    <w:nsid w:val="661B79BA"/>
    <w:multiLevelType w:val="hybridMultilevel"/>
    <w:tmpl w:val="A1082B78"/>
    <w:lvl w:ilvl="0" w:tplc="DE2AB1D2">
      <w:start w:val="1"/>
      <w:numFmt w:val="lowerLetter"/>
      <w:lvlText w:val="(%1)"/>
      <w:lvlJc w:val="left"/>
      <w:pPr>
        <w:ind w:left="1080" w:hanging="360"/>
      </w:pPr>
      <w:rPr>
        <w:rFonts w:hint="default"/>
      </w:rPr>
    </w:lvl>
    <w:lvl w:ilvl="1" w:tplc="68285AB0">
      <w:start w:val="1"/>
      <w:numFmt w:val="lowerLetter"/>
      <w:lvlText w:val="%2."/>
      <w:lvlJc w:val="left"/>
      <w:pPr>
        <w:ind w:left="1800" w:hanging="360"/>
      </w:pPr>
    </w:lvl>
    <w:lvl w:ilvl="2" w:tplc="A358E420" w:tentative="1">
      <w:start w:val="1"/>
      <w:numFmt w:val="lowerRoman"/>
      <w:lvlText w:val="%3."/>
      <w:lvlJc w:val="right"/>
      <w:pPr>
        <w:ind w:left="2520" w:hanging="180"/>
      </w:pPr>
    </w:lvl>
    <w:lvl w:ilvl="3" w:tplc="26D4DB38" w:tentative="1">
      <w:start w:val="1"/>
      <w:numFmt w:val="decimal"/>
      <w:lvlText w:val="%4."/>
      <w:lvlJc w:val="left"/>
      <w:pPr>
        <w:ind w:left="3240" w:hanging="360"/>
      </w:pPr>
    </w:lvl>
    <w:lvl w:ilvl="4" w:tplc="818C8104" w:tentative="1">
      <w:start w:val="1"/>
      <w:numFmt w:val="lowerLetter"/>
      <w:lvlText w:val="%5."/>
      <w:lvlJc w:val="left"/>
      <w:pPr>
        <w:ind w:left="3960" w:hanging="360"/>
      </w:pPr>
    </w:lvl>
    <w:lvl w:ilvl="5" w:tplc="DAA8FC22" w:tentative="1">
      <w:start w:val="1"/>
      <w:numFmt w:val="lowerRoman"/>
      <w:lvlText w:val="%6."/>
      <w:lvlJc w:val="right"/>
      <w:pPr>
        <w:ind w:left="4680" w:hanging="180"/>
      </w:pPr>
    </w:lvl>
    <w:lvl w:ilvl="6" w:tplc="3FE6E1E0" w:tentative="1">
      <w:start w:val="1"/>
      <w:numFmt w:val="decimal"/>
      <w:lvlText w:val="%7."/>
      <w:lvlJc w:val="left"/>
      <w:pPr>
        <w:ind w:left="5400" w:hanging="360"/>
      </w:pPr>
    </w:lvl>
    <w:lvl w:ilvl="7" w:tplc="F6888368" w:tentative="1">
      <w:start w:val="1"/>
      <w:numFmt w:val="lowerLetter"/>
      <w:lvlText w:val="%8."/>
      <w:lvlJc w:val="left"/>
      <w:pPr>
        <w:ind w:left="6120" w:hanging="360"/>
      </w:pPr>
    </w:lvl>
    <w:lvl w:ilvl="8" w:tplc="D53051C4" w:tentative="1">
      <w:start w:val="1"/>
      <w:numFmt w:val="lowerRoman"/>
      <w:lvlText w:val="%9."/>
      <w:lvlJc w:val="right"/>
      <w:pPr>
        <w:ind w:left="6840" w:hanging="180"/>
      </w:pPr>
    </w:lvl>
  </w:abstractNum>
  <w:num w:numId="1">
    <w:abstractNumId w:val="7"/>
  </w:num>
  <w:num w:numId="2">
    <w:abstractNumId w:val="4"/>
  </w:num>
  <w:num w:numId="3">
    <w:abstractNumId w:val="6"/>
  </w:num>
  <w:num w:numId="4">
    <w:abstractNumId w:val="5"/>
  </w:num>
  <w:num w:numId="5">
    <w:abstractNumId w:val="2"/>
  </w:num>
  <w:num w:numId="6">
    <w:abstractNumId w:val="8"/>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
    <w:docVar w:name="docversion" w:val="af-pidisds_3.0"/>
    <w:docVar w:name="lastsection" w:val="4"/>
  </w:docVars>
  <w:rsids>
    <w:rsidRoot w:val="006803CC"/>
    <w:rsid w:val="00007505"/>
    <w:rsid w:val="00010D5F"/>
    <w:rsid w:val="00032995"/>
    <w:rsid w:val="00051EA3"/>
    <w:rsid w:val="00063745"/>
    <w:rsid w:val="00065716"/>
    <w:rsid w:val="00082DF5"/>
    <w:rsid w:val="00083F3B"/>
    <w:rsid w:val="00085985"/>
    <w:rsid w:val="0008645C"/>
    <w:rsid w:val="0008790F"/>
    <w:rsid w:val="00095AB3"/>
    <w:rsid w:val="000A1883"/>
    <w:rsid w:val="000A3173"/>
    <w:rsid w:val="000A491F"/>
    <w:rsid w:val="000A58B2"/>
    <w:rsid w:val="000A5B12"/>
    <w:rsid w:val="000A6D7F"/>
    <w:rsid w:val="000B7CCE"/>
    <w:rsid w:val="000C12E3"/>
    <w:rsid w:val="000C493C"/>
    <w:rsid w:val="000C6F5F"/>
    <w:rsid w:val="000D6D82"/>
    <w:rsid w:val="000E0BC7"/>
    <w:rsid w:val="000E3CF5"/>
    <w:rsid w:val="000E4D8A"/>
    <w:rsid w:val="000E54BC"/>
    <w:rsid w:val="000F3886"/>
    <w:rsid w:val="000F482F"/>
    <w:rsid w:val="000F67C6"/>
    <w:rsid w:val="00101670"/>
    <w:rsid w:val="00104E8E"/>
    <w:rsid w:val="0012532C"/>
    <w:rsid w:val="001417B3"/>
    <w:rsid w:val="00141FC0"/>
    <w:rsid w:val="00143ECC"/>
    <w:rsid w:val="00146790"/>
    <w:rsid w:val="00146CB8"/>
    <w:rsid w:val="001525AD"/>
    <w:rsid w:val="00167CC8"/>
    <w:rsid w:val="00174C47"/>
    <w:rsid w:val="00177871"/>
    <w:rsid w:val="001803B0"/>
    <w:rsid w:val="00197A7B"/>
    <w:rsid w:val="001B0034"/>
    <w:rsid w:val="001C571A"/>
    <w:rsid w:val="001C5E27"/>
    <w:rsid w:val="001F2E52"/>
    <w:rsid w:val="001F412E"/>
    <w:rsid w:val="001F76A7"/>
    <w:rsid w:val="0020159D"/>
    <w:rsid w:val="002120F7"/>
    <w:rsid w:val="00221945"/>
    <w:rsid w:val="002230F4"/>
    <w:rsid w:val="00227066"/>
    <w:rsid w:val="00230A18"/>
    <w:rsid w:val="0024496D"/>
    <w:rsid w:val="0025427B"/>
    <w:rsid w:val="00254D86"/>
    <w:rsid w:val="00255DF6"/>
    <w:rsid w:val="00273F30"/>
    <w:rsid w:val="00275EAF"/>
    <w:rsid w:val="00281A86"/>
    <w:rsid w:val="002844B9"/>
    <w:rsid w:val="002B0047"/>
    <w:rsid w:val="002C4ADE"/>
    <w:rsid w:val="002C724F"/>
    <w:rsid w:val="002C7F72"/>
    <w:rsid w:val="002E4C74"/>
    <w:rsid w:val="002E6C51"/>
    <w:rsid w:val="002E79FC"/>
    <w:rsid w:val="002F159E"/>
    <w:rsid w:val="002F6FB8"/>
    <w:rsid w:val="00304676"/>
    <w:rsid w:val="00311999"/>
    <w:rsid w:val="003152D6"/>
    <w:rsid w:val="00316A24"/>
    <w:rsid w:val="00320A69"/>
    <w:rsid w:val="003244BB"/>
    <w:rsid w:val="00324EA0"/>
    <w:rsid w:val="00332DE2"/>
    <w:rsid w:val="00337592"/>
    <w:rsid w:val="00340D64"/>
    <w:rsid w:val="00350D15"/>
    <w:rsid w:val="00351AE9"/>
    <w:rsid w:val="003562DA"/>
    <w:rsid w:val="00366DBF"/>
    <w:rsid w:val="0038349D"/>
    <w:rsid w:val="00387D3E"/>
    <w:rsid w:val="00393B58"/>
    <w:rsid w:val="003C3007"/>
    <w:rsid w:val="003C5BB5"/>
    <w:rsid w:val="003D63B2"/>
    <w:rsid w:val="003D7012"/>
    <w:rsid w:val="003E2412"/>
    <w:rsid w:val="003E3E38"/>
    <w:rsid w:val="003E787A"/>
    <w:rsid w:val="003F30B2"/>
    <w:rsid w:val="003F532E"/>
    <w:rsid w:val="00406DD7"/>
    <w:rsid w:val="00411217"/>
    <w:rsid w:val="0041750E"/>
    <w:rsid w:val="00425CDB"/>
    <w:rsid w:val="00444C22"/>
    <w:rsid w:val="004463D0"/>
    <w:rsid w:val="00456F22"/>
    <w:rsid w:val="0045729A"/>
    <w:rsid w:val="004617D3"/>
    <w:rsid w:val="00463B50"/>
    <w:rsid w:val="00466281"/>
    <w:rsid w:val="00492C1A"/>
    <w:rsid w:val="00494D70"/>
    <w:rsid w:val="00495390"/>
    <w:rsid w:val="004B2430"/>
    <w:rsid w:val="004C6235"/>
    <w:rsid w:val="004C688D"/>
    <w:rsid w:val="004D6779"/>
    <w:rsid w:val="004E586A"/>
    <w:rsid w:val="005014EC"/>
    <w:rsid w:val="005016FF"/>
    <w:rsid w:val="00512D8E"/>
    <w:rsid w:val="005140A9"/>
    <w:rsid w:val="00514BE9"/>
    <w:rsid w:val="0051587C"/>
    <w:rsid w:val="00524D47"/>
    <w:rsid w:val="00531C7E"/>
    <w:rsid w:val="00535ABD"/>
    <w:rsid w:val="00536528"/>
    <w:rsid w:val="0057115A"/>
    <w:rsid w:val="00572991"/>
    <w:rsid w:val="005966A7"/>
    <w:rsid w:val="005A6A11"/>
    <w:rsid w:val="005C51F6"/>
    <w:rsid w:val="005D6F39"/>
    <w:rsid w:val="005E1607"/>
    <w:rsid w:val="005E45CF"/>
    <w:rsid w:val="005E607A"/>
    <w:rsid w:val="005E7C03"/>
    <w:rsid w:val="005F67A2"/>
    <w:rsid w:val="00603195"/>
    <w:rsid w:val="0060397E"/>
    <w:rsid w:val="00612921"/>
    <w:rsid w:val="00616AB4"/>
    <w:rsid w:val="00617B25"/>
    <w:rsid w:val="00620E70"/>
    <w:rsid w:val="006233EC"/>
    <w:rsid w:val="00623B2D"/>
    <w:rsid w:val="00626E1A"/>
    <w:rsid w:val="006307F1"/>
    <w:rsid w:val="00630B4C"/>
    <w:rsid w:val="0063163E"/>
    <w:rsid w:val="00635864"/>
    <w:rsid w:val="00642AC6"/>
    <w:rsid w:val="00662E77"/>
    <w:rsid w:val="00667B45"/>
    <w:rsid w:val="006803CC"/>
    <w:rsid w:val="00690C5D"/>
    <w:rsid w:val="0069293A"/>
    <w:rsid w:val="006B2D54"/>
    <w:rsid w:val="006B4D06"/>
    <w:rsid w:val="006C2824"/>
    <w:rsid w:val="006C2A9C"/>
    <w:rsid w:val="006C6B45"/>
    <w:rsid w:val="006D62B1"/>
    <w:rsid w:val="006E2572"/>
    <w:rsid w:val="006E5E07"/>
    <w:rsid w:val="006F4C24"/>
    <w:rsid w:val="00702B05"/>
    <w:rsid w:val="00705F19"/>
    <w:rsid w:val="007116E5"/>
    <w:rsid w:val="00717C30"/>
    <w:rsid w:val="007221B9"/>
    <w:rsid w:val="0073736D"/>
    <w:rsid w:val="007505D1"/>
    <w:rsid w:val="0075436F"/>
    <w:rsid w:val="00776B0B"/>
    <w:rsid w:val="00783DF4"/>
    <w:rsid w:val="00792ACB"/>
    <w:rsid w:val="00793CF4"/>
    <w:rsid w:val="007A3593"/>
    <w:rsid w:val="007B0ABC"/>
    <w:rsid w:val="007B4A21"/>
    <w:rsid w:val="007B4C91"/>
    <w:rsid w:val="007D2EBF"/>
    <w:rsid w:val="007E1A9B"/>
    <w:rsid w:val="007E6CD1"/>
    <w:rsid w:val="007F48A1"/>
    <w:rsid w:val="008011A5"/>
    <w:rsid w:val="00802C2C"/>
    <w:rsid w:val="008262DA"/>
    <w:rsid w:val="00835744"/>
    <w:rsid w:val="008357C6"/>
    <w:rsid w:val="008360AA"/>
    <w:rsid w:val="00836DEE"/>
    <w:rsid w:val="00840F0B"/>
    <w:rsid w:val="008437E6"/>
    <w:rsid w:val="00846914"/>
    <w:rsid w:val="00847757"/>
    <w:rsid w:val="00864019"/>
    <w:rsid w:val="00866A25"/>
    <w:rsid w:val="00872799"/>
    <w:rsid w:val="00876361"/>
    <w:rsid w:val="00877FC1"/>
    <w:rsid w:val="008806E3"/>
    <w:rsid w:val="00883C94"/>
    <w:rsid w:val="008A17B2"/>
    <w:rsid w:val="008A3C0A"/>
    <w:rsid w:val="008B0C39"/>
    <w:rsid w:val="008B2FDA"/>
    <w:rsid w:val="008B65EA"/>
    <w:rsid w:val="008C3869"/>
    <w:rsid w:val="008C7F88"/>
    <w:rsid w:val="008D2AF0"/>
    <w:rsid w:val="008D453A"/>
    <w:rsid w:val="008E7946"/>
    <w:rsid w:val="008F65E8"/>
    <w:rsid w:val="00903FE7"/>
    <w:rsid w:val="00921B9A"/>
    <w:rsid w:val="0093598A"/>
    <w:rsid w:val="009507E3"/>
    <w:rsid w:val="00955058"/>
    <w:rsid w:val="00960E3C"/>
    <w:rsid w:val="00985711"/>
    <w:rsid w:val="00991804"/>
    <w:rsid w:val="009A483F"/>
    <w:rsid w:val="009A4D79"/>
    <w:rsid w:val="009A718A"/>
    <w:rsid w:val="009A7EA0"/>
    <w:rsid w:val="009B22DA"/>
    <w:rsid w:val="009B6559"/>
    <w:rsid w:val="009C0A8D"/>
    <w:rsid w:val="009C3DE9"/>
    <w:rsid w:val="009C4BF3"/>
    <w:rsid w:val="009C59E4"/>
    <w:rsid w:val="009C6B89"/>
    <w:rsid w:val="009C7D34"/>
    <w:rsid w:val="009D5C24"/>
    <w:rsid w:val="009E2DE8"/>
    <w:rsid w:val="009F1885"/>
    <w:rsid w:val="009F33F2"/>
    <w:rsid w:val="009F64CE"/>
    <w:rsid w:val="00A07DB5"/>
    <w:rsid w:val="00A15400"/>
    <w:rsid w:val="00A23AC8"/>
    <w:rsid w:val="00A32554"/>
    <w:rsid w:val="00A330A6"/>
    <w:rsid w:val="00A340D8"/>
    <w:rsid w:val="00A376D1"/>
    <w:rsid w:val="00A47B7B"/>
    <w:rsid w:val="00A510E0"/>
    <w:rsid w:val="00A57EB8"/>
    <w:rsid w:val="00A61E44"/>
    <w:rsid w:val="00A63528"/>
    <w:rsid w:val="00A656B9"/>
    <w:rsid w:val="00A669C3"/>
    <w:rsid w:val="00A72501"/>
    <w:rsid w:val="00A756CA"/>
    <w:rsid w:val="00A7678F"/>
    <w:rsid w:val="00A921DA"/>
    <w:rsid w:val="00A930E3"/>
    <w:rsid w:val="00A94721"/>
    <w:rsid w:val="00AA0A78"/>
    <w:rsid w:val="00AA29BC"/>
    <w:rsid w:val="00AB526B"/>
    <w:rsid w:val="00AB5949"/>
    <w:rsid w:val="00AC1DC2"/>
    <w:rsid w:val="00AC7A2B"/>
    <w:rsid w:val="00AD7CF3"/>
    <w:rsid w:val="00AF3A62"/>
    <w:rsid w:val="00B13538"/>
    <w:rsid w:val="00B15518"/>
    <w:rsid w:val="00B21F5C"/>
    <w:rsid w:val="00B23E7D"/>
    <w:rsid w:val="00B30D13"/>
    <w:rsid w:val="00B3191F"/>
    <w:rsid w:val="00B35D7F"/>
    <w:rsid w:val="00B41F69"/>
    <w:rsid w:val="00B448B9"/>
    <w:rsid w:val="00B55D78"/>
    <w:rsid w:val="00B6015C"/>
    <w:rsid w:val="00B9316E"/>
    <w:rsid w:val="00BA32FA"/>
    <w:rsid w:val="00BA7073"/>
    <w:rsid w:val="00BC085B"/>
    <w:rsid w:val="00BC2C61"/>
    <w:rsid w:val="00BD061F"/>
    <w:rsid w:val="00BD56DD"/>
    <w:rsid w:val="00BE0468"/>
    <w:rsid w:val="00BE3884"/>
    <w:rsid w:val="00BE445F"/>
    <w:rsid w:val="00BF766F"/>
    <w:rsid w:val="00C02B8F"/>
    <w:rsid w:val="00C11A9D"/>
    <w:rsid w:val="00C16A58"/>
    <w:rsid w:val="00C16CA8"/>
    <w:rsid w:val="00C21D54"/>
    <w:rsid w:val="00C220B4"/>
    <w:rsid w:val="00C24A01"/>
    <w:rsid w:val="00C31166"/>
    <w:rsid w:val="00C31A99"/>
    <w:rsid w:val="00C32026"/>
    <w:rsid w:val="00C3601B"/>
    <w:rsid w:val="00C4148D"/>
    <w:rsid w:val="00C43B7D"/>
    <w:rsid w:val="00C52DA8"/>
    <w:rsid w:val="00C56D6B"/>
    <w:rsid w:val="00C63530"/>
    <w:rsid w:val="00C6541B"/>
    <w:rsid w:val="00C70D78"/>
    <w:rsid w:val="00C84958"/>
    <w:rsid w:val="00CA0904"/>
    <w:rsid w:val="00CA5FCF"/>
    <w:rsid w:val="00CB0D83"/>
    <w:rsid w:val="00CB67F3"/>
    <w:rsid w:val="00CB7EBB"/>
    <w:rsid w:val="00CC0A9A"/>
    <w:rsid w:val="00CC35AC"/>
    <w:rsid w:val="00CC6810"/>
    <w:rsid w:val="00CD1C33"/>
    <w:rsid w:val="00CD5E73"/>
    <w:rsid w:val="00CE1789"/>
    <w:rsid w:val="00CE6975"/>
    <w:rsid w:val="00D01497"/>
    <w:rsid w:val="00D1499D"/>
    <w:rsid w:val="00D1779D"/>
    <w:rsid w:val="00D44F08"/>
    <w:rsid w:val="00D54ED2"/>
    <w:rsid w:val="00D57D44"/>
    <w:rsid w:val="00D60CE2"/>
    <w:rsid w:val="00D64908"/>
    <w:rsid w:val="00D66121"/>
    <w:rsid w:val="00D726DA"/>
    <w:rsid w:val="00D74AE1"/>
    <w:rsid w:val="00D807AA"/>
    <w:rsid w:val="00D80E64"/>
    <w:rsid w:val="00D80FF4"/>
    <w:rsid w:val="00D81DF4"/>
    <w:rsid w:val="00DA52AC"/>
    <w:rsid w:val="00DC6614"/>
    <w:rsid w:val="00DD02ED"/>
    <w:rsid w:val="00DD4AE2"/>
    <w:rsid w:val="00DD6DA3"/>
    <w:rsid w:val="00DD7DD2"/>
    <w:rsid w:val="00DE33F5"/>
    <w:rsid w:val="00DF015E"/>
    <w:rsid w:val="00E03567"/>
    <w:rsid w:val="00E069B5"/>
    <w:rsid w:val="00E10479"/>
    <w:rsid w:val="00E1280A"/>
    <w:rsid w:val="00E13F9D"/>
    <w:rsid w:val="00E143A5"/>
    <w:rsid w:val="00E146C8"/>
    <w:rsid w:val="00E14C2C"/>
    <w:rsid w:val="00E205CE"/>
    <w:rsid w:val="00E22643"/>
    <w:rsid w:val="00E234BB"/>
    <w:rsid w:val="00E33F34"/>
    <w:rsid w:val="00E571A7"/>
    <w:rsid w:val="00E64BF6"/>
    <w:rsid w:val="00E82E60"/>
    <w:rsid w:val="00E92712"/>
    <w:rsid w:val="00E95A59"/>
    <w:rsid w:val="00E96F84"/>
    <w:rsid w:val="00EB1112"/>
    <w:rsid w:val="00EC2C3B"/>
    <w:rsid w:val="00EC7C72"/>
    <w:rsid w:val="00EC7FB1"/>
    <w:rsid w:val="00ED6745"/>
    <w:rsid w:val="00ED6D99"/>
    <w:rsid w:val="00ED6F84"/>
    <w:rsid w:val="00EE31D9"/>
    <w:rsid w:val="00EE472E"/>
    <w:rsid w:val="00EF2BE7"/>
    <w:rsid w:val="00EF4909"/>
    <w:rsid w:val="00EF7335"/>
    <w:rsid w:val="00F006B4"/>
    <w:rsid w:val="00F04548"/>
    <w:rsid w:val="00F065FC"/>
    <w:rsid w:val="00F10D9F"/>
    <w:rsid w:val="00F25CAD"/>
    <w:rsid w:val="00F34E76"/>
    <w:rsid w:val="00F3518B"/>
    <w:rsid w:val="00F41E6B"/>
    <w:rsid w:val="00F436A6"/>
    <w:rsid w:val="00F43854"/>
    <w:rsid w:val="00F54C8C"/>
    <w:rsid w:val="00F60069"/>
    <w:rsid w:val="00F64588"/>
    <w:rsid w:val="00F65E1C"/>
    <w:rsid w:val="00F664C3"/>
    <w:rsid w:val="00F72555"/>
    <w:rsid w:val="00F741D9"/>
    <w:rsid w:val="00F814FE"/>
    <w:rsid w:val="00F84364"/>
    <w:rsid w:val="00F901DA"/>
    <w:rsid w:val="00F94867"/>
    <w:rsid w:val="00FA3708"/>
    <w:rsid w:val="00FA375A"/>
    <w:rsid w:val="00FB0AA5"/>
    <w:rsid w:val="00FB0B1E"/>
    <w:rsid w:val="00FB67C9"/>
    <w:rsid w:val="00FC5063"/>
    <w:rsid w:val="00FD4359"/>
    <w:rsid w:val="00FF7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FD1A5"/>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aliases w:val="Table long document,mtbs"/>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201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F43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9E2DE8"/>
  </w:style>
  <w:style w:type="paragraph" w:styleId="Caption">
    <w:name w:val="caption"/>
    <w:aliases w:val="AICD,Caption Char Char Char,Caption Char Char Char1 Char Char,Caption Char1 Char Char Char,Caption Char1 Char Char Char Char Char,Caption Char1 Char1,Caption Char2,CaptionBox,Figura,LVT Table Heading,Légende Car Car,Légende Car1,Table"/>
    <w:basedOn w:val="Normal"/>
    <w:next w:val="Normal"/>
    <w:link w:val="CaptionChar"/>
    <w:uiPriority w:val="35"/>
    <w:unhideWhenUsed/>
    <w:qFormat/>
    <w:rsid w:val="00466281"/>
    <w:pPr>
      <w:spacing w:after="200" w:line="240" w:lineRule="auto"/>
    </w:pPr>
    <w:rPr>
      <w:rFonts w:ascii="Calibri" w:eastAsia="Calibri" w:hAnsi="Calibri" w:cs="Times New Roman"/>
      <w:i/>
      <w:iCs/>
      <w:color w:val="1F497D"/>
      <w:sz w:val="18"/>
      <w:szCs w:val="18"/>
    </w:rPr>
  </w:style>
  <w:style w:type="table" w:styleId="GridTable2-Accent1">
    <w:name w:val="Grid Table 2 Accent 1"/>
    <w:basedOn w:val="TableNormal"/>
    <w:uiPriority w:val="99"/>
    <w:rsid w:val="00466281"/>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otnoteReference">
    <w:name w:val="footnote reference"/>
    <w:aliases w:val=" BVI fnr,16 Point,BVI fnr,Ciae niinee-FN,Footnote Reference Number,Footnote Reference1,Footnote Reference_LVL6,Footnote Reference_LVL61,Footnotes refss,Ref,SUPE,Superscript 6 Point,de nota al pie,fr,ftref,Знак сноски 1,Знак сноски-FN"/>
    <w:uiPriority w:val="99"/>
    <w:rsid w:val="000E4D8A"/>
    <w:rPr>
      <w:vertAlign w:val="superscript"/>
    </w:rPr>
  </w:style>
  <w:style w:type="paragraph" w:styleId="FootnoteText">
    <w:name w:val="footnote text"/>
    <w:aliases w:val="FOOTNOTES,fn,footnote text,single space,A,ADB,ADB Char,Footnote Text Char Char Char Char,Footnote Text Char Char Char1,Footnote Text Char1 Char,Footnote Text Char1 Char Char Char1,Footnote Text Char1 Char1 Char,Footnote Text Char2,ft"/>
    <w:basedOn w:val="Normal"/>
    <w:link w:val="FootnoteTextChar"/>
    <w:uiPriority w:val="99"/>
    <w:qFormat/>
    <w:rsid w:val="000E4D8A"/>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FOOTNOTES Char,fn Char,footnote text Char,single space Char,A Char,ADB Char1,ADB Char Char,Footnote Text Char Char Char Char Char,Footnote Text Char Char Char1 Char,Footnote Text Char1 Char Char,Footnote Text Char1 Char1 Char Char"/>
    <w:basedOn w:val="DefaultParagraphFont"/>
    <w:link w:val="FootnoteText"/>
    <w:uiPriority w:val="99"/>
    <w:rsid w:val="000E4D8A"/>
    <w:rPr>
      <w:rFonts w:ascii="Times New Roman" w:eastAsia="Times New Roman" w:hAnsi="Times New Roman" w:cs="Times New Roman"/>
      <w:sz w:val="20"/>
      <w:szCs w:val="20"/>
    </w:rPr>
  </w:style>
  <w:style w:type="character" w:customStyle="1" w:styleId="CaptionChar">
    <w:name w:val="Caption Char"/>
    <w:aliases w:val="AICD Char,Caption Char Char Char Char,Caption Char Char Char1 Char Char Char,Caption Char1 Char Char Char Char,Caption Char1 Char Char Char Char Char Char,Caption Char1 Char1 Char,Caption Char2 Char,CaptionBox Char,Figura Char,Table Char"/>
    <w:basedOn w:val="DefaultParagraphFont"/>
    <w:link w:val="Caption"/>
    <w:uiPriority w:val="35"/>
    <w:rsid w:val="000E4D8A"/>
    <w:rPr>
      <w:rFonts w:ascii="Calibri" w:eastAsia="Calibri" w:hAnsi="Calibri" w:cs="Times New Roman"/>
      <w:i/>
      <w:iCs/>
      <w:color w:val="1F497D"/>
      <w:sz w:val="18"/>
      <w:szCs w:val="18"/>
    </w:rPr>
  </w:style>
  <w:style w:type="paragraph" w:customStyle="1" w:styleId="TableText">
    <w:name w:val="TableText"/>
    <w:autoRedefine/>
    <w:uiPriority w:val="99"/>
    <w:rsid w:val="000A5B12"/>
    <w:pPr>
      <w:tabs>
        <w:tab w:val="left" w:pos="-164"/>
      </w:tabs>
      <w:suppressAutoHyphens/>
      <w:spacing w:after="0" w:line="240" w:lineRule="auto"/>
      <w:jc w:val="both"/>
    </w:pPr>
    <w:rPr>
      <w:rFonts w:ascii="Times New Roman" w:eastAsia="SimSun" w:hAnsi="Times New Roman"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worldbank.org/project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D817D4"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D817D4"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D817D4"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D817D4" w:rsidP="00E82E60">
          <w:pPr>
            <w:pStyle w:val="07C010762DC94CE9AF0A17E989FB040D"/>
          </w:pPr>
          <w:r w:rsidRPr="00CC0A9A">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D817D4"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D817D4" w:rsidP="00E82E60">
          <w:pPr>
            <w:pStyle w:val="7E5BB87C5F0F45ED83849867B9C8F9E1"/>
          </w:pPr>
          <w:r w:rsidRPr="00E234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D5122B7C-203D-44BB-93D2-6FBAB56F88CC}"/>
      </w:docPartPr>
      <w:docPartBody>
        <w:p w:rsidR="00B31033" w:rsidRDefault="00D817D4">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F3A25"/>
    <w:rsid w:val="001525AD"/>
    <w:rsid w:val="001605F0"/>
    <w:rsid w:val="00180C5D"/>
    <w:rsid w:val="00221106"/>
    <w:rsid w:val="00331B9A"/>
    <w:rsid w:val="003D4B65"/>
    <w:rsid w:val="00410A3F"/>
    <w:rsid w:val="00497F3A"/>
    <w:rsid w:val="004C6423"/>
    <w:rsid w:val="004E0247"/>
    <w:rsid w:val="0055540A"/>
    <w:rsid w:val="00685657"/>
    <w:rsid w:val="006B03CF"/>
    <w:rsid w:val="006B3F3D"/>
    <w:rsid w:val="006F484A"/>
    <w:rsid w:val="0070332A"/>
    <w:rsid w:val="00744254"/>
    <w:rsid w:val="007C032A"/>
    <w:rsid w:val="007E2791"/>
    <w:rsid w:val="00877D45"/>
    <w:rsid w:val="00884FA5"/>
    <w:rsid w:val="008A24AA"/>
    <w:rsid w:val="008A3C0A"/>
    <w:rsid w:val="00944E54"/>
    <w:rsid w:val="00993E00"/>
    <w:rsid w:val="009B4A2F"/>
    <w:rsid w:val="00A05961"/>
    <w:rsid w:val="00A37E50"/>
    <w:rsid w:val="00AC3DDB"/>
    <w:rsid w:val="00AE5B83"/>
    <w:rsid w:val="00B03F18"/>
    <w:rsid w:val="00B31033"/>
    <w:rsid w:val="00BE0BF4"/>
    <w:rsid w:val="00C03F2F"/>
    <w:rsid w:val="00C34465"/>
    <w:rsid w:val="00CD20CB"/>
    <w:rsid w:val="00CD3324"/>
    <w:rsid w:val="00D4761D"/>
    <w:rsid w:val="00D817D4"/>
    <w:rsid w:val="00DD4AE2"/>
    <w:rsid w:val="00E22F83"/>
    <w:rsid w:val="00E3519E"/>
    <w:rsid w:val="00E66502"/>
    <w:rsid w:val="00E74638"/>
    <w:rsid w:val="00E82852"/>
    <w:rsid w:val="00E82E60"/>
    <w:rsid w:val="00F133DA"/>
    <w:rsid w:val="00F41EA5"/>
    <w:rsid w:val="00F8019D"/>
    <w:rsid w:val="00FC49AC"/>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5657"/>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9364</GEFID>
    <ProjectType xmlns="ceb00776-aa5c-4fc8-b6fe-5f035152e4b6">FSP</ProjectType>
    <GEFProjectID xmlns="ceb00776-aa5c-4fc8-b6fe-5f035152e4b6">e629f351-df7c-e811-8124-3863bb2e1360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São Tomé and Príncipe Additional Financing - West Africa Coastal Area Resilience Investment Project</ProjectTitle>
    <TrustFundType xmlns="ceb00776-aa5c-4fc8-b6fe-5f035152e4b6">LDCF</TrustFundType>
    <TaxCatchAll xmlns="3e02667f-0271-471b-bd6e-11a2e16def1d"/>
    <DocumentTitle xmlns="ceb00776-aa5c-4fc8-b6fe-5f035152e4b6">STP AF - PID - 02242020</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C2791-467B-4FB2-B7FD-E7FEB45B79FD}">
  <ds:schemaRefs>
    <ds:schemaRef ds:uri="http://purl.org/dc/elements/1.1/"/>
    <ds:schemaRef ds:uri="http://schemas.microsoft.com/sharepoint/v3"/>
    <ds:schemaRef ds:uri="http://www.w3.org/XML/1998/namespace"/>
    <ds:schemaRef ds:uri="http://schemas.microsoft.com/office/infopath/2007/PartnerControls"/>
    <ds:schemaRef ds:uri="http://purl.org/dc/terms/"/>
    <ds:schemaRef ds:uri="http://schemas.microsoft.com/office/2006/documentManagement/types"/>
    <ds:schemaRef ds:uri="0c867391-8214-4b58-86b3-de07547409f9"/>
    <ds:schemaRef ds:uri="http://purl.org/dc/dcmitype/"/>
    <ds:schemaRef ds:uri="http://schemas.openxmlformats.org/package/2006/metadata/core-properties"/>
    <ds:schemaRef ds:uri="fddef6a8-5936-4909-96e0-2ad7a6b1720b"/>
    <ds:schemaRef ds:uri="http://schemas.microsoft.com/office/2006/metadata/properties"/>
  </ds:schemaRefs>
</ds:datastoreItem>
</file>

<file path=customXml/itemProps2.xml><?xml version="1.0" encoding="utf-8"?>
<ds:datastoreItem xmlns:ds="http://schemas.openxmlformats.org/officeDocument/2006/customXml" ds:itemID="{01E2D1E1-9CF7-4821-BBC0-B87BBF1B06E7}">
  <ds:schemaRefs>
    <ds:schemaRef ds:uri="http://schemas.microsoft.com/sharepoint/v3/contenttype/forms"/>
  </ds:schemaRefs>
</ds:datastoreItem>
</file>

<file path=customXml/itemProps3.xml><?xml version="1.0" encoding="utf-8"?>
<ds:datastoreItem xmlns:ds="http://schemas.openxmlformats.org/officeDocument/2006/customXml" ds:itemID="{8AD6F4EA-880A-43C9-AA55-D3A777B484AD}"/>
</file>

<file path=customXml/itemProps4.xml><?xml version="1.0" encoding="utf-8"?>
<ds:datastoreItem xmlns:ds="http://schemas.openxmlformats.org/officeDocument/2006/customXml" ds:itemID="{C3CB9B65-CE34-4E50-B3E9-21C52BFBA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16</Pages>
  <Words>4181</Words>
  <Characters>23838</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27964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Naraya Carrasco</dc:creator>
  <cp:lastModifiedBy>Gayatri Kanungo</cp:lastModifiedBy>
  <cp:revision>14</cp:revision>
  <dcterms:created xsi:type="dcterms:W3CDTF">2020-02-24T14:13:00Z</dcterms:created>
  <dcterms:modified xsi:type="dcterms:W3CDTF">2020-02-24T21:26:00Z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RatedBy">
    <vt:lpwstr/>
  </property>
  <property fmtid="{D5CDD505-2E9C-101B-9397-08002B2CF9AE}" pid="4" name="LikedBy">
    <vt:lpwstr/>
  </property>
</Properties>
</file>